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DEA" w14:textId="77777777" w:rsidR="006833C0" w:rsidRDefault="006833C0" w:rsidP="00546E87">
      <w:pPr>
        <w:rPr>
          <w:rFonts w:ascii="Arial" w:hAnsi="Arial" w:cs="Arial"/>
          <w:bCs/>
          <w:sz w:val="28"/>
          <w:szCs w:val="28"/>
        </w:rPr>
      </w:pPr>
      <w:r>
        <w:rPr>
          <w:rFonts w:ascii="Arial" w:hAnsi="Arial" w:cs="Arial"/>
          <w:bCs/>
          <w:sz w:val="28"/>
          <w:szCs w:val="28"/>
        </w:rPr>
        <w:t>ΑΝΩΤΑΤΟ ΔΙΚΑΣΤΗΡΙΟ ΚΥΠΡΟΥ</w:t>
      </w:r>
    </w:p>
    <w:p w14:paraId="258B725D" w14:textId="3CB126A1" w:rsidR="006833C0" w:rsidRDefault="006833C0" w:rsidP="00546E87">
      <w:pPr>
        <w:rPr>
          <w:rFonts w:ascii="Arial" w:hAnsi="Arial" w:cs="Arial"/>
          <w:bCs/>
          <w:sz w:val="28"/>
          <w:szCs w:val="28"/>
        </w:rPr>
      </w:pPr>
      <w:r>
        <w:rPr>
          <w:rFonts w:ascii="Arial" w:hAnsi="Arial" w:cs="Arial"/>
          <w:bCs/>
          <w:sz w:val="28"/>
          <w:szCs w:val="28"/>
        </w:rPr>
        <w:t>ΠΡΩΤΟΒΑΘΜΙΑ ΔΙΚΑΙΟΔΟΣΙΑ</w:t>
      </w:r>
    </w:p>
    <w:p w14:paraId="71AF247C" w14:textId="77777777" w:rsidR="006833C0" w:rsidRDefault="006833C0" w:rsidP="00546E87">
      <w:pPr>
        <w:spacing w:after="0"/>
        <w:jc w:val="right"/>
        <w:rPr>
          <w:rFonts w:ascii="Arial" w:hAnsi="Arial" w:cs="Arial"/>
          <w:bCs/>
          <w:sz w:val="28"/>
          <w:szCs w:val="28"/>
          <w:u w:val="single"/>
        </w:rPr>
      </w:pPr>
      <w:r>
        <w:rPr>
          <w:rFonts w:ascii="Arial" w:hAnsi="Arial" w:cs="Arial"/>
          <w:bCs/>
          <w:sz w:val="28"/>
          <w:szCs w:val="28"/>
          <w:lang w:val="en-US"/>
        </w:rPr>
        <w:t>i</w:t>
      </w:r>
      <w:r>
        <w:rPr>
          <w:rFonts w:ascii="Arial" w:hAnsi="Arial" w:cs="Arial"/>
          <w:bCs/>
          <w:sz w:val="28"/>
          <w:szCs w:val="28"/>
        </w:rPr>
        <w:t>-</w:t>
      </w:r>
      <w:r>
        <w:rPr>
          <w:rFonts w:ascii="Arial" w:hAnsi="Arial" w:cs="Arial"/>
          <w:bCs/>
          <w:sz w:val="28"/>
          <w:szCs w:val="28"/>
          <w:lang w:val="en-US"/>
        </w:rPr>
        <w:t>justice</w:t>
      </w:r>
    </w:p>
    <w:p w14:paraId="6717ACEB" w14:textId="77777777" w:rsidR="006833C0" w:rsidRDefault="006833C0" w:rsidP="00546E87">
      <w:pPr>
        <w:spacing w:after="0"/>
        <w:jc w:val="right"/>
        <w:rPr>
          <w:rFonts w:ascii="Arial" w:hAnsi="Arial" w:cs="Arial"/>
          <w:bCs/>
          <w:sz w:val="28"/>
          <w:szCs w:val="28"/>
        </w:rPr>
      </w:pPr>
      <w:r>
        <w:rPr>
          <w:rFonts w:ascii="Arial" w:hAnsi="Arial" w:cs="Arial"/>
          <w:bCs/>
          <w:sz w:val="28"/>
          <w:szCs w:val="28"/>
        </w:rPr>
        <w:t>Αρ. Αίτησης 143/2023</w:t>
      </w:r>
    </w:p>
    <w:p w14:paraId="6196F4C4" w14:textId="77777777" w:rsidR="006833C0" w:rsidRDefault="006833C0" w:rsidP="00546E87">
      <w:pPr>
        <w:spacing w:after="0"/>
        <w:rPr>
          <w:rFonts w:ascii="Arial" w:hAnsi="Arial" w:cs="Arial"/>
          <w:bCs/>
          <w:i/>
          <w:sz w:val="28"/>
          <w:szCs w:val="28"/>
        </w:rPr>
      </w:pPr>
    </w:p>
    <w:p w14:paraId="53A173AB" w14:textId="098ADDF6" w:rsidR="006833C0" w:rsidRDefault="00546E87" w:rsidP="00546E87">
      <w:pPr>
        <w:spacing w:after="0"/>
        <w:jc w:val="center"/>
        <w:rPr>
          <w:rFonts w:ascii="Arial" w:hAnsi="Arial" w:cs="Arial"/>
          <w:bCs/>
          <w:sz w:val="28"/>
          <w:szCs w:val="28"/>
        </w:rPr>
      </w:pPr>
      <w:r>
        <w:rPr>
          <w:rFonts w:ascii="Arial" w:hAnsi="Arial" w:cs="Arial"/>
          <w:bCs/>
          <w:sz w:val="28"/>
          <w:szCs w:val="28"/>
        </w:rPr>
        <w:t>9</w:t>
      </w:r>
      <w:r w:rsidR="006833C0">
        <w:rPr>
          <w:rFonts w:ascii="Arial" w:hAnsi="Arial" w:cs="Arial"/>
          <w:bCs/>
          <w:sz w:val="28"/>
          <w:szCs w:val="28"/>
        </w:rPr>
        <w:t xml:space="preserve"> </w:t>
      </w:r>
      <w:r w:rsidR="00284E46">
        <w:rPr>
          <w:rFonts w:ascii="Arial" w:hAnsi="Arial" w:cs="Arial"/>
          <w:bCs/>
          <w:sz w:val="28"/>
          <w:szCs w:val="28"/>
        </w:rPr>
        <w:t>Ιανουαρίου</w:t>
      </w:r>
      <w:r w:rsidR="006833C0">
        <w:rPr>
          <w:rFonts w:ascii="Arial" w:hAnsi="Arial" w:cs="Arial"/>
          <w:bCs/>
          <w:sz w:val="28"/>
          <w:szCs w:val="28"/>
        </w:rPr>
        <w:t xml:space="preserve"> 202</w:t>
      </w:r>
      <w:r w:rsidR="00284E46">
        <w:rPr>
          <w:rFonts w:ascii="Arial" w:hAnsi="Arial" w:cs="Arial"/>
          <w:bCs/>
          <w:sz w:val="28"/>
          <w:szCs w:val="28"/>
        </w:rPr>
        <w:t>4</w:t>
      </w:r>
    </w:p>
    <w:p w14:paraId="45ED1738" w14:textId="77777777" w:rsidR="003B7278" w:rsidRDefault="003B7278" w:rsidP="00546E87">
      <w:pPr>
        <w:spacing w:after="0"/>
        <w:jc w:val="center"/>
        <w:rPr>
          <w:rFonts w:ascii="Arial" w:hAnsi="Arial" w:cs="Arial"/>
          <w:bCs/>
          <w:sz w:val="28"/>
          <w:szCs w:val="28"/>
        </w:rPr>
      </w:pPr>
    </w:p>
    <w:p w14:paraId="73DF5710" w14:textId="77777777" w:rsidR="006833C0" w:rsidRDefault="006833C0" w:rsidP="00546E87">
      <w:pPr>
        <w:spacing w:after="0"/>
        <w:jc w:val="center"/>
        <w:rPr>
          <w:rFonts w:ascii="Arial" w:hAnsi="Arial" w:cs="Arial"/>
          <w:bCs/>
          <w:sz w:val="28"/>
          <w:szCs w:val="28"/>
        </w:rPr>
      </w:pPr>
      <w:r>
        <w:rPr>
          <w:rFonts w:ascii="Arial" w:hAnsi="Arial" w:cs="Arial"/>
          <w:bCs/>
          <w:sz w:val="28"/>
          <w:szCs w:val="28"/>
        </w:rPr>
        <w:t>[Χ. ΜΑΛΑΧΤΟΣ, Δ.]</w:t>
      </w:r>
    </w:p>
    <w:p w14:paraId="34FE9C47" w14:textId="77777777" w:rsidR="003B7278" w:rsidRDefault="003B7278" w:rsidP="00546E87">
      <w:pPr>
        <w:spacing w:after="0"/>
        <w:jc w:val="center"/>
        <w:rPr>
          <w:rFonts w:ascii="Arial" w:hAnsi="Arial" w:cs="Arial"/>
          <w:bCs/>
          <w:sz w:val="28"/>
          <w:szCs w:val="28"/>
        </w:rPr>
      </w:pPr>
    </w:p>
    <w:p w14:paraId="7BC231D7" w14:textId="77777777" w:rsidR="006833C0" w:rsidRDefault="006833C0" w:rsidP="00546E87">
      <w:pPr>
        <w:pStyle w:val="Bodytext20"/>
        <w:shd w:val="clear" w:color="auto" w:fill="auto"/>
        <w:spacing w:before="0" w:line="276" w:lineRule="auto"/>
        <w:rPr>
          <w:color w:val="000000"/>
          <w:sz w:val="28"/>
          <w:szCs w:val="28"/>
          <w:lang w:bidi="el-GR"/>
        </w:rPr>
      </w:pPr>
    </w:p>
    <w:p w14:paraId="63FEFC17" w14:textId="77777777"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4819E947" w14:textId="77777777" w:rsidR="006833C0" w:rsidRDefault="006833C0" w:rsidP="00546E87">
      <w:pPr>
        <w:pStyle w:val="Bodytext20"/>
        <w:shd w:val="clear" w:color="auto" w:fill="auto"/>
        <w:spacing w:before="0" w:line="276" w:lineRule="auto"/>
        <w:rPr>
          <w:color w:val="000000"/>
          <w:sz w:val="28"/>
          <w:szCs w:val="28"/>
          <w:lang w:bidi="el-GR"/>
        </w:rPr>
      </w:pPr>
    </w:p>
    <w:p w14:paraId="25172A5A" w14:textId="77777777" w:rsidR="006833C0" w:rsidRDefault="006833C0" w:rsidP="00546E87">
      <w:pPr>
        <w:pStyle w:val="Bodytext20"/>
        <w:shd w:val="clear" w:color="auto" w:fill="auto"/>
        <w:spacing w:before="0" w:line="276" w:lineRule="auto"/>
        <w:ind w:left="20"/>
        <w:jc w:val="center"/>
        <w:rPr>
          <w:color w:val="000000"/>
          <w:sz w:val="28"/>
          <w:szCs w:val="28"/>
          <w:lang w:bidi="el-GR"/>
        </w:rPr>
      </w:pPr>
      <w:r>
        <w:rPr>
          <w:color w:val="000000"/>
          <w:sz w:val="28"/>
          <w:szCs w:val="28"/>
          <w:lang w:bidi="el-GR"/>
        </w:rPr>
        <w:t>ΚΑΙ</w:t>
      </w:r>
    </w:p>
    <w:p w14:paraId="04C08535" w14:textId="77777777" w:rsidR="006833C0" w:rsidRDefault="006833C0" w:rsidP="00546E87">
      <w:pPr>
        <w:pStyle w:val="Bodytext20"/>
        <w:shd w:val="clear" w:color="auto" w:fill="auto"/>
        <w:spacing w:before="0" w:line="276" w:lineRule="auto"/>
        <w:ind w:left="20"/>
        <w:jc w:val="center"/>
        <w:rPr>
          <w:color w:val="000000"/>
          <w:sz w:val="28"/>
          <w:szCs w:val="28"/>
          <w:lang w:bidi="el-GR"/>
        </w:rPr>
      </w:pPr>
    </w:p>
    <w:p w14:paraId="68C2F2CE" w14:textId="77777777"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ΤON ΠΕΡΙ ΑΝΩΤΑΤΟΥ ΔΙΚΑΣΤΗΡΙΟΥ (ΔΙΚΑΙΟΔΟΣΙΑ ΕΚΔΟΣΗΣ ΕΝΤΑΛΜΑΤΩΝ ΠΡΟΝΟΜΙΑΚΗΣ ΦΥΣΕΩΣ) ΔΙΑΔΙΚΑΣΤΙΚΟΣ ΚΑΝΟΝΙΣΜΟΣ ΤΟΥ 2018</w:t>
      </w:r>
    </w:p>
    <w:p w14:paraId="19E9BDA7" w14:textId="77777777" w:rsidR="006833C0" w:rsidRDefault="006833C0" w:rsidP="00546E87">
      <w:pPr>
        <w:pStyle w:val="Bodytext20"/>
        <w:shd w:val="clear" w:color="auto" w:fill="auto"/>
        <w:spacing w:before="0" w:line="276" w:lineRule="auto"/>
        <w:rPr>
          <w:color w:val="000000"/>
          <w:sz w:val="28"/>
          <w:szCs w:val="28"/>
          <w:lang w:bidi="en-US"/>
        </w:rPr>
      </w:pPr>
    </w:p>
    <w:p w14:paraId="371D69F7" w14:textId="77777777" w:rsidR="006833C0" w:rsidRDefault="006833C0" w:rsidP="00546E87">
      <w:pPr>
        <w:pStyle w:val="Bodytext20"/>
        <w:shd w:val="clear" w:color="auto" w:fill="auto"/>
        <w:spacing w:before="0" w:line="276" w:lineRule="auto"/>
        <w:ind w:left="20"/>
        <w:jc w:val="center"/>
        <w:rPr>
          <w:color w:val="000000"/>
          <w:sz w:val="28"/>
          <w:szCs w:val="28"/>
          <w:lang w:bidi="el-GR"/>
        </w:rPr>
      </w:pPr>
      <w:r>
        <w:rPr>
          <w:color w:val="000000"/>
          <w:sz w:val="28"/>
          <w:szCs w:val="28"/>
          <w:lang w:bidi="el-GR"/>
        </w:rPr>
        <w:t>ΚΑΙ</w:t>
      </w:r>
    </w:p>
    <w:p w14:paraId="7E76E857" w14:textId="77777777" w:rsidR="006833C0" w:rsidRDefault="006833C0" w:rsidP="00546E87">
      <w:pPr>
        <w:pStyle w:val="Bodytext20"/>
        <w:shd w:val="clear" w:color="auto" w:fill="auto"/>
        <w:spacing w:before="0" w:line="276" w:lineRule="auto"/>
        <w:ind w:left="20"/>
        <w:jc w:val="center"/>
        <w:rPr>
          <w:color w:val="000000"/>
          <w:sz w:val="28"/>
          <w:szCs w:val="28"/>
          <w:lang w:bidi="el-GR"/>
        </w:rPr>
      </w:pPr>
    </w:p>
    <w:p w14:paraId="32BC59FA" w14:textId="5D7B719F"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ΤΗΝ ΑΙΤΗΣΗ ΤΟΥ Π</w:t>
      </w:r>
      <w:r w:rsidR="0031294F" w:rsidRPr="0031294F">
        <w:rPr>
          <w:color w:val="000000"/>
          <w:sz w:val="28"/>
          <w:szCs w:val="28"/>
          <w:lang w:bidi="el-GR"/>
        </w:rPr>
        <w:t>.</w:t>
      </w:r>
      <w:r>
        <w:rPr>
          <w:color w:val="000000"/>
          <w:sz w:val="28"/>
          <w:szCs w:val="28"/>
          <w:lang w:bidi="el-GR"/>
        </w:rPr>
        <w:t xml:space="preserve"> Π</w:t>
      </w:r>
      <w:r w:rsidR="0031294F" w:rsidRPr="0031294F">
        <w:rPr>
          <w:color w:val="000000"/>
          <w:sz w:val="28"/>
          <w:szCs w:val="28"/>
          <w:lang w:bidi="el-GR"/>
        </w:rPr>
        <w:t>.</w:t>
      </w:r>
      <w:r>
        <w:rPr>
          <w:color w:val="000000"/>
          <w:sz w:val="28"/>
          <w:szCs w:val="28"/>
          <w:lang w:bidi="el-GR"/>
        </w:rPr>
        <w:t xml:space="preserve">, ΕΚ ΠΑΦΟΥ, ΓΙΑ ΑΔΕΙΑ ΓΙΑ ΤΗΝ ΚΑΤΑΧΩΡΗΣΗ ΑΙΤΗΣΗΣ ΓΙΑ ΤΗΝ ΕΚΔΟΣΗ ΕΝΤΑΛΜΑΤΟΣ CERTIORARI </w:t>
      </w:r>
    </w:p>
    <w:p w14:paraId="7ED495C5" w14:textId="77777777" w:rsidR="006833C0" w:rsidRDefault="006833C0" w:rsidP="00546E87">
      <w:pPr>
        <w:pStyle w:val="Bodytext20"/>
        <w:shd w:val="clear" w:color="auto" w:fill="auto"/>
        <w:spacing w:before="0" w:line="240" w:lineRule="auto"/>
        <w:rPr>
          <w:color w:val="000000"/>
          <w:sz w:val="28"/>
          <w:szCs w:val="28"/>
          <w:lang w:bidi="el-GR"/>
        </w:rPr>
      </w:pPr>
    </w:p>
    <w:p w14:paraId="3C82B17C" w14:textId="77777777" w:rsidR="006833C0" w:rsidRDefault="006833C0" w:rsidP="00546E87">
      <w:pPr>
        <w:pStyle w:val="Bodytext20"/>
        <w:shd w:val="clear" w:color="auto" w:fill="auto"/>
        <w:spacing w:before="0" w:line="240" w:lineRule="auto"/>
        <w:jc w:val="center"/>
        <w:rPr>
          <w:color w:val="000000"/>
          <w:sz w:val="28"/>
          <w:szCs w:val="28"/>
          <w:lang w:bidi="el-GR"/>
        </w:rPr>
      </w:pPr>
      <w:r>
        <w:rPr>
          <w:color w:val="000000"/>
          <w:sz w:val="28"/>
          <w:szCs w:val="28"/>
          <w:lang w:bidi="el-GR"/>
        </w:rPr>
        <w:t>ΚΑΙ</w:t>
      </w:r>
    </w:p>
    <w:p w14:paraId="7CDFB2E4" w14:textId="77777777" w:rsidR="006833C0" w:rsidRDefault="006833C0" w:rsidP="00546E87">
      <w:pPr>
        <w:pStyle w:val="Bodytext20"/>
        <w:shd w:val="clear" w:color="auto" w:fill="auto"/>
        <w:spacing w:before="0" w:line="240" w:lineRule="auto"/>
        <w:jc w:val="center"/>
        <w:rPr>
          <w:color w:val="000000"/>
          <w:sz w:val="28"/>
          <w:szCs w:val="28"/>
          <w:lang w:bidi="el-GR"/>
        </w:rPr>
      </w:pPr>
    </w:p>
    <w:p w14:paraId="2CDED4A8" w14:textId="77777777"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ΤΟ ΔΙΑΤΑΓΜΑ ΛΗΨΗΣ ΑΠΟΤΥΠΩΜΑΤΩΝ ΚΑΙ ΑΛΛΩΝ ΓΕΝΙΚΩΝ ΔΕΙΓΜΑΤΩΝ (DNA) ΑΡΙΘΜΟΣ 85/23 ΤΟΥ ΕΠΑΡΧΙΑΚΟΥ ΔΙΚΑΣΤΗΡΙΟΥ ΠΑΦΟΥ, ΗΜΕΡΟΜΗΝΙΑΣ 16.10.2023</w:t>
      </w:r>
    </w:p>
    <w:p w14:paraId="7B91065F" w14:textId="77777777" w:rsidR="006833C0" w:rsidRDefault="006833C0" w:rsidP="00546E87">
      <w:pPr>
        <w:pStyle w:val="Bodytext20"/>
        <w:shd w:val="clear" w:color="auto" w:fill="auto"/>
        <w:spacing w:before="0" w:line="276" w:lineRule="auto"/>
        <w:rPr>
          <w:color w:val="000000"/>
          <w:sz w:val="28"/>
          <w:szCs w:val="28"/>
          <w:lang w:bidi="el-GR"/>
        </w:rPr>
      </w:pPr>
    </w:p>
    <w:p w14:paraId="05AE6672" w14:textId="77777777" w:rsidR="006833C0" w:rsidRDefault="006833C0" w:rsidP="00546E87">
      <w:pPr>
        <w:pStyle w:val="Bodytext20"/>
        <w:shd w:val="clear" w:color="auto" w:fill="auto"/>
        <w:spacing w:before="0" w:line="240" w:lineRule="auto"/>
        <w:jc w:val="center"/>
        <w:rPr>
          <w:color w:val="000000"/>
          <w:sz w:val="28"/>
          <w:szCs w:val="28"/>
          <w:lang w:bidi="el-GR"/>
        </w:rPr>
      </w:pPr>
      <w:r>
        <w:rPr>
          <w:color w:val="000000"/>
          <w:sz w:val="28"/>
          <w:szCs w:val="28"/>
          <w:lang w:bidi="el-GR"/>
        </w:rPr>
        <w:t>___________________</w:t>
      </w:r>
    </w:p>
    <w:p w14:paraId="34709D88" w14:textId="77777777" w:rsidR="006833C0" w:rsidRDefault="006833C0" w:rsidP="00546E87">
      <w:pPr>
        <w:spacing w:after="0" w:line="360" w:lineRule="auto"/>
        <w:jc w:val="both"/>
        <w:rPr>
          <w:rFonts w:ascii="Arial" w:hAnsi="Arial" w:cs="Arial"/>
          <w:iCs/>
          <w:sz w:val="28"/>
          <w:szCs w:val="28"/>
        </w:rPr>
      </w:pPr>
    </w:p>
    <w:p w14:paraId="2411ED7F" w14:textId="39DACD29" w:rsidR="006833C0" w:rsidRDefault="006833C0" w:rsidP="00546E87">
      <w:pPr>
        <w:spacing w:after="0" w:line="360" w:lineRule="auto"/>
        <w:jc w:val="both"/>
        <w:rPr>
          <w:rFonts w:ascii="Arial" w:hAnsi="Arial" w:cs="Arial"/>
          <w:iCs/>
          <w:sz w:val="28"/>
          <w:szCs w:val="28"/>
        </w:rPr>
      </w:pPr>
      <w:r>
        <w:rPr>
          <w:rFonts w:ascii="Arial" w:hAnsi="Arial" w:cs="Arial"/>
          <w:i/>
          <w:iCs/>
          <w:sz w:val="28"/>
          <w:szCs w:val="28"/>
        </w:rPr>
        <w:t>Γ. Νεάρχου για Ηλίας Α. Στεφάνου Δ.Ε.Π.Ε.</w:t>
      </w:r>
      <w:r>
        <w:rPr>
          <w:rFonts w:ascii="Arial" w:hAnsi="Arial" w:cs="Arial"/>
          <w:iCs/>
          <w:sz w:val="28"/>
          <w:szCs w:val="28"/>
        </w:rPr>
        <w:t>, για τον Αιτητή.</w:t>
      </w:r>
    </w:p>
    <w:p w14:paraId="39FD2972" w14:textId="3CE7442B" w:rsidR="003B7278" w:rsidRDefault="003B7278" w:rsidP="00546E87">
      <w:pPr>
        <w:spacing w:line="360" w:lineRule="auto"/>
        <w:jc w:val="both"/>
        <w:rPr>
          <w:rFonts w:ascii="Arial" w:hAnsi="Arial" w:cs="Arial"/>
          <w:iCs/>
          <w:sz w:val="28"/>
          <w:szCs w:val="28"/>
        </w:rPr>
      </w:pPr>
      <w:r w:rsidRPr="003B7278">
        <w:rPr>
          <w:rFonts w:ascii="Arial" w:hAnsi="Arial" w:cs="Arial"/>
          <w:i/>
          <w:iCs/>
          <w:sz w:val="28"/>
          <w:szCs w:val="28"/>
        </w:rPr>
        <w:t>Λ. Κάρνος, Δικηγόρος της Δημοκρατίας Α’</w:t>
      </w:r>
      <w:r>
        <w:rPr>
          <w:rFonts w:ascii="Arial" w:hAnsi="Arial" w:cs="Arial"/>
          <w:iCs/>
          <w:sz w:val="28"/>
          <w:szCs w:val="28"/>
        </w:rPr>
        <w:t>, για τον Γενικό Εισαγγελέα της Δημοκρατίας.</w:t>
      </w:r>
    </w:p>
    <w:p w14:paraId="6CB9140B" w14:textId="6FDA0B8A" w:rsidR="000D7B91" w:rsidRDefault="006833C0" w:rsidP="00546E87">
      <w:pPr>
        <w:spacing w:after="0" w:line="480" w:lineRule="auto"/>
        <w:ind w:right="-279"/>
        <w:jc w:val="center"/>
        <w:rPr>
          <w:rFonts w:ascii="Arial" w:hAnsi="Arial" w:cs="Arial"/>
          <w:b/>
          <w:iCs/>
          <w:sz w:val="28"/>
          <w:szCs w:val="28"/>
        </w:rPr>
      </w:pPr>
      <w:r>
        <w:rPr>
          <w:rFonts w:ascii="Arial" w:hAnsi="Arial" w:cs="Arial"/>
          <w:b/>
          <w:iCs/>
          <w:sz w:val="28"/>
          <w:szCs w:val="28"/>
        </w:rPr>
        <w:lastRenderedPageBreak/>
        <w:t>Α</w:t>
      </w:r>
      <w:r w:rsidR="00546E87">
        <w:rPr>
          <w:rFonts w:ascii="Arial" w:hAnsi="Arial" w:cs="Arial"/>
          <w:b/>
          <w:iCs/>
          <w:sz w:val="28"/>
          <w:szCs w:val="28"/>
        </w:rPr>
        <w:t xml:space="preserve"> </w:t>
      </w:r>
      <w:r>
        <w:rPr>
          <w:rFonts w:ascii="Arial" w:hAnsi="Arial" w:cs="Arial"/>
          <w:b/>
          <w:iCs/>
          <w:sz w:val="28"/>
          <w:szCs w:val="28"/>
        </w:rPr>
        <w:t>Π</w:t>
      </w:r>
      <w:r w:rsidR="00546E87">
        <w:rPr>
          <w:rFonts w:ascii="Arial" w:hAnsi="Arial" w:cs="Arial"/>
          <w:b/>
          <w:iCs/>
          <w:sz w:val="28"/>
          <w:szCs w:val="28"/>
        </w:rPr>
        <w:t xml:space="preserve"> </w:t>
      </w:r>
      <w:r>
        <w:rPr>
          <w:rFonts w:ascii="Arial" w:hAnsi="Arial" w:cs="Arial"/>
          <w:b/>
          <w:iCs/>
          <w:sz w:val="28"/>
          <w:szCs w:val="28"/>
        </w:rPr>
        <w:t>Ο</w:t>
      </w:r>
      <w:r w:rsidR="00546E87">
        <w:rPr>
          <w:rFonts w:ascii="Arial" w:hAnsi="Arial" w:cs="Arial"/>
          <w:b/>
          <w:iCs/>
          <w:sz w:val="28"/>
          <w:szCs w:val="28"/>
        </w:rPr>
        <w:t xml:space="preserve"> </w:t>
      </w:r>
      <w:r>
        <w:rPr>
          <w:rFonts w:ascii="Arial" w:hAnsi="Arial" w:cs="Arial"/>
          <w:b/>
          <w:iCs/>
          <w:sz w:val="28"/>
          <w:szCs w:val="28"/>
        </w:rPr>
        <w:t>Φ</w:t>
      </w:r>
      <w:r w:rsidR="00546E87">
        <w:rPr>
          <w:rFonts w:ascii="Arial" w:hAnsi="Arial" w:cs="Arial"/>
          <w:b/>
          <w:iCs/>
          <w:sz w:val="28"/>
          <w:szCs w:val="28"/>
        </w:rPr>
        <w:t xml:space="preserve"> </w:t>
      </w:r>
      <w:r>
        <w:rPr>
          <w:rFonts w:ascii="Arial" w:hAnsi="Arial" w:cs="Arial"/>
          <w:b/>
          <w:iCs/>
          <w:sz w:val="28"/>
          <w:szCs w:val="28"/>
        </w:rPr>
        <w:t>Α</w:t>
      </w:r>
      <w:r w:rsidR="00546E87">
        <w:rPr>
          <w:rFonts w:ascii="Arial" w:hAnsi="Arial" w:cs="Arial"/>
          <w:b/>
          <w:iCs/>
          <w:sz w:val="28"/>
          <w:szCs w:val="28"/>
        </w:rPr>
        <w:t xml:space="preserve"> </w:t>
      </w:r>
      <w:r>
        <w:rPr>
          <w:rFonts w:ascii="Arial" w:hAnsi="Arial" w:cs="Arial"/>
          <w:b/>
          <w:iCs/>
          <w:sz w:val="28"/>
          <w:szCs w:val="28"/>
        </w:rPr>
        <w:t>Σ</w:t>
      </w:r>
      <w:r w:rsidR="00546E87">
        <w:rPr>
          <w:rFonts w:ascii="Arial" w:hAnsi="Arial" w:cs="Arial"/>
          <w:b/>
          <w:iCs/>
          <w:sz w:val="28"/>
          <w:szCs w:val="28"/>
        </w:rPr>
        <w:t xml:space="preserve"> </w:t>
      </w:r>
      <w:r>
        <w:rPr>
          <w:rFonts w:ascii="Arial" w:hAnsi="Arial" w:cs="Arial"/>
          <w:b/>
          <w:iCs/>
          <w:sz w:val="28"/>
          <w:szCs w:val="28"/>
        </w:rPr>
        <w:t>Η</w:t>
      </w:r>
    </w:p>
    <w:p w14:paraId="681BFB14" w14:textId="77777777" w:rsidR="00546E87" w:rsidRDefault="00546E87" w:rsidP="00546E87">
      <w:pPr>
        <w:spacing w:after="0" w:line="480" w:lineRule="auto"/>
        <w:ind w:right="-279"/>
        <w:jc w:val="center"/>
        <w:rPr>
          <w:rFonts w:ascii="Arial" w:hAnsi="Arial" w:cs="Arial"/>
          <w:b/>
          <w:iCs/>
          <w:sz w:val="28"/>
          <w:szCs w:val="28"/>
        </w:rPr>
      </w:pPr>
    </w:p>
    <w:p w14:paraId="4D36D421" w14:textId="361D66E2" w:rsidR="00AD3175" w:rsidRDefault="006833C0" w:rsidP="00546E87">
      <w:pPr>
        <w:spacing w:after="0" w:line="480" w:lineRule="auto"/>
        <w:ind w:firstLine="270"/>
        <w:jc w:val="both"/>
        <w:rPr>
          <w:rFonts w:ascii="Arial" w:hAnsi="Arial" w:cs="Arial"/>
          <w:sz w:val="28"/>
          <w:szCs w:val="28"/>
        </w:rPr>
      </w:pPr>
      <w:r>
        <w:rPr>
          <w:rFonts w:ascii="Arial" w:hAnsi="Arial" w:cs="Arial"/>
          <w:b/>
          <w:iCs/>
          <w:sz w:val="28"/>
          <w:szCs w:val="28"/>
        </w:rPr>
        <w:t>ΜΑΛΑΧΤΟΣ, Δ.</w:t>
      </w:r>
      <w:r>
        <w:rPr>
          <w:rFonts w:ascii="Arial" w:hAnsi="Arial" w:cs="Arial"/>
          <w:iCs/>
          <w:sz w:val="28"/>
          <w:szCs w:val="28"/>
        </w:rPr>
        <w:t xml:space="preserve">:  </w:t>
      </w:r>
      <w:r w:rsidR="00284E46">
        <w:rPr>
          <w:rFonts w:ascii="Arial" w:hAnsi="Arial" w:cs="Arial"/>
          <w:sz w:val="28"/>
          <w:szCs w:val="28"/>
          <w:lang w:val="en-US"/>
        </w:rPr>
        <w:t>O</w:t>
      </w:r>
      <w:r w:rsidR="00284E46">
        <w:rPr>
          <w:rFonts w:ascii="Arial" w:hAnsi="Arial" w:cs="Arial"/>
          <w:sz w:val="28"/>
          <w:szCs w:val="28"/>
        </w:rPr>
        <w:t xml:space="preserve"> Αιτητής ζητά άδεια για να καταχωρίσει αίτηση με κλήση για την έκδοση προνομιακού εντάλματος </w:t>
      </w:r>
      <w:r w:rsidR="00284E46">
        <w:rPr>
          <w:rFonts w:ascii="Arial" w:hAnsi="Arial" w:cs="Arial"/>
          <w:sz w:val="28"/>
          <w:szCs w:val="28"/>
          <w:lang w:val="en-US"/>
        </w:rPr>
        <w:t>Certiorari</w:t>
      </w:r>
      <w:r w:rsidR="00284E46">
        <w:rPr>
          <w:rFonts w:ascii="Arial" w:hAnsi="Arial" w:cs="Arial"/>
          <w:sz w:val="28"/>
          <w:szCs w:val="28"/>
        </w:rPr>
        <w:t xml:space="preserve"> για ακύρωση του διατάγματος </w:t>
      </w:r>
      <w:r w:rsidR="00DD108A">
        <w:rPr>
          <w:rFonts w:ascii="Arial" w:hAnsi="Arial" w:cs="Arial"/>
          <w:sz w:val="28"/>
          <w:szCs w:val="28"/>
        </w:rPr>
        <w:t>ημερ.16.10.2023</w:t>
      </w:r>
      <w:r w:rsidR="00DD108A" w:rsidRPr="00DD108A">
        <w:rPr>
          <w:rFonts w:ascii="Arial" w:hAnsi="Arial" w:cs="Arial"/>
          <w:sz w:val="28"/>
          <w:szCs w:val="28"/>
        </w:rPr>
        <w:t xml:space="preserve"> </w:t>
      </w:r>
      <w:r w:rsidR="00AD3175">
        <w:rPr>
          <w:rFonts w:ascii="Arial" w:hAnsi="Arial" w:cs="Arial"/>
          <w:sz w:val="28"/>
          <w:szCs w:val="28"/>
        </w:rPr>
        <w:t xml:space="preserve">του Επαρχιακού Δικαστηρίου Πάφου, </w:t>
      </w:r>
      <w:r w:rsidR="003B7278">
        <w:rPr>
          <w:rFonts w:ascii="Arial" w:hAnsi="Arial" w:cs="Arial"/>
          <w:sz w:val="28"/>
          <w:szCs w:val="28"/>
        </w:rPr>
        <w:t>το κατώτερο Δικαστήριο,</w:t>
      </w:r>
      <w:r w:rsidR="00AD3175">
        <w:rPr>
          <w:rFonts w:ascii="Arial" w:hAnsi="Arial" w:cs="Arial"/>
          <w:sz w:val="28"/>
          <w:szCs w:val="28"/>
        </w:rPr>
        <w:t xml:space="preserve"> για τη </w:t>
      </w:r>
      <w:r w:rsidR="00284E46">
        <w:rPr>
          <w:rFonts w:ascii="Arial" w:hAnsi="Arial" w:cs="Arial"/>
          <w:sz w:val="28"/>
          <w:szCs w:val="28"/>
        </w:rPr>
        <w:t>λήψη αποτυπωμάτων και άλλων γενικών δειγμάτων (</w:t>
      </w:r>
      <w:r w:rsidR="00284E46">
        <w:rPr>
          <w:rFonts w:ascii="Arial" w:hAnsi="Arial" w:cs="Arial"/>
          <w:sz w:val="28"/>
          <w:szCs w:val="28"/>
          <w:lang w:val="en-US"/>
        </w:rPr>
        <w:t>DNA</w:t>
      </w:r>
      <w:r w:rsidR="00284E46" w:rsidRPr="00284E46">
        <w:rPr>
          <w:rFonts w:ascii="Arial" w:hAnsi="Arial" w:cs="Arial"/>
          <w:sz w:val="28"/>
          <w:szCs w:val="28"/>
        </w:rPr>
        <w:t>)</w:t>
      </w:r>
      <w:r w:rsidR="00AD3175">
        <w:rPr>
          <w:rFonts w:ascii="Arial" w:hAnsi="Arial" w:cs="Arial"/>
          <w:sz w:val="28"/>
          <w:szCs w:val="28"/>
        </w:rPr>
        <w:t xml:space="preserve"> από αυτόν</w:t>
      </w:r>
      <w:r w:rsidR="00284E46">
        <w:rPr>
          <w:rFonts w:ascii="Arial" w:hAnsi="Arial" w:cs="Arial"/>
          <w:sz w:val="28"/>
          <w:szCs w:val="28"/>
        </w:rPr>
        <w:t>.</w:t>
      </w:r>
      <w:r w:rsidR="00AD3175">
        <w:rPr>
          <w:rFonts w:ascii="Arial" w:hAnsi="Arial" w:cs="Arial"/>
          <w:sz w:val="28"/>
          <w:szCs w:val="28"/>
        </w:rPr>
        <w:t xml:space="preserve">  </w:t>
      </w:r>
    </w:p>
    <w:p w14:paraId="5EE220D2" w14:textId="77777777" w:rsidR="00AD3175" w:rsidRDefault="00AD3175" w:rsidP="00AD3175">
      <w:pPr>
        <w:spacing w:after="0" w:line="480" w:lineRule="auto"/>
        <w:ind w:firstLine="270"/>
        <w:jc w:val="both"/>
        <w:rPr>
          <w:rFonts w:ascii="Arial" w:hAnsi="Arial" w:cs="Arial"/>
          <w:sz w:val="28"/>
          <w:szCs w:val="28"/>
        </w:rPr>
      </w:pPr>
    </w:p>
    <w:p w14:paraId="4AC18C9A" w14:textId="112D1D71" w:rsidR="00284E46" w:rsidRDefault="00AD3175" w:rsidP="00AD3175">
      <w:pPr>
        <w:spacing w:after="0" w:line="480" w:lineRule="auto"/>
        <w:ind w:firstLine="270"/>
        <w:jc w:val="both"/>
        <w:rPr>
          <w:rFonts w:ascii="Arial" w:hAnsi="Arial" w:cs="Arial"/>
          <w:sz w:val="28"/>
          <w:szCs w:val="28"/>
        </w:rPr>
      </w:pPr>
      <w:r>
        <w:rPr>
          <w:rFonts w:ascii="Arial" w:hAnsi="Arial" w:cs="Arial"/>
          <w:sz w:val="28"/>
          <w:szCs w:val="28"/>
        </w:rPr>
        <w:t>Ο Αιτητής είχε συλληφθεί την 13.10.2023 ως ύποπτος για σοβαρά αδικήματα και είχε αρνηθεί να συναινέσει</w:t>
      </w:r>
      <w:r w:rsidR="00DD108A">
        <w:rPr>
          <w:rFonts w:ascii="Arial" w:hAnsi="Arial" w:cs="Arial"/>
          <w:sz w:val="28"/>
          <w:szCs w:val="28"/>
        </w:rPr>
        <w:t xml:space="preserve"> ώστε να ληφθούν από αυτόν παλαμικά αποτυπώματα και δείγμα</w:t>
      </w:r>
      <w:r>
        <w:rPr>
          <w:rFonts w:ascii="Arial" w:hAnsi="Arial" w:cs="Arial"/>
          <w:sz w:val="28"/>
          <w:szCs w:val="28"/>
        </w:rPr>
        <w:t xml:space="preserve"> γενετικού υλικού.</w:t>
      </w:r>
      <w:r w:rsidR="00CB778E">
        <w:rPr>
          <w:rFonts w:ascii="Arial" w:hAnsi="Arial" w:cs="Arial"/>
          <w:sz w:val="28"/>
          <w:szCs w:val="28"/>
        </w:rPr>
        <w:t xml:space="preserve">  Η Αστυνομία αποτάθηκε στο </w:t>
      </w:r>
      <w:r w:rsidR="003B7278">
        <w:rPr>
          <w:rFonts w:ascii="Arial" w:hAnsi="Arial" w:cs="Arial"/>
          <w:kern w:val="0"/>
          <w:sz w:val="28"/>
          <w:szCs w:val="28"/>
          <w14:ligatures w14:val="none"/>
        </w:rPr>
        <w:t>κατώτερο Δικαστήριο</w:t>
      </w:r>
      <w:r w:rsidR="003B7278">
        <w:rPr>
          <w:rFonts w:ascii="Arial" w:hAnsi="Arial" w:cs="Arial"/>
          <w:sz w:val="28"/>
          <w:szCs w:val="28"/>
        </w:rPr>
        <w:t xml:space="preserve"> </w:t>
      </w:r>
      <w:r w:rsidR="00CB778E">
        <w:rPr>
          <w:rFonts w:ascii="Arial" w:hAnsi="Arial" w:cs="Arial"/>
          <w:sz w:val="28"/>
          <w:szCs w:val="28"/>
        </w:rPr>
        <w:t>και εξασφάλισε το επίδικο διάταγμα, σ</w:t>
      </w:r>
      <w:r>
        <w:rPr>
          <w:rFonts w:ascii="Arial" w:hAnsi="Arial" w:cs="Arial"/>
          <w:sz w:val="28"/>
          <w:szCs w:val="28"/>
        </w:rPr>
        <w:t xml:space="preserve">υνεπεία του </w:t>
      </w:r>
      <w:r w:rsidR="00CB778E">
        <w:rPr>
          <w:rFonts w:ascii="Arial" w:hAnsi="Arial" w:cs="Arial"/>
          <w:sz w:val="28"/>
          <w:szCs w:val="28"/>
        </w:rPr>
        <w:t>οποίου, όπως αναφέρει ο Αιτητής</w:t>
      </w:r>
      <w:r w:rsidR="003B7278">
        <w:rPr>
          <w:rFonts w:ascii="Arial" w:hAnsi="Arial" w:cs="Arial"/>
          <w:sz w:val="28"/>
          <w:szCs w:val="28"/>
        </w:rPr>
        <w:t>,</w:t>
      </w:r>
      <w:r>
        <w:rPr>
          <w:rFonts w:ascii="Arial" w:hAnsi="Arial" w:cs="Arial"/>
          <w:sz w:val="28"/>
          <w:szCs w:val="28"/>
        </w:rPr>
        <w:t xml:space="preserve"> υποχρεώθηκε και έδωσε τόσο αποτυπώματα όσο και δείγμα γενετικού </w:t>
      </w:r>
      <w:r w:rsidR="00CB778E">
        <w:rPr>
          <w:rFonts w:ascii="Arial" w:hAnsi="Arial" w:cs="Arial"/>
          <w:sz w:val="28"/>
          <w:szCs w:val="28"/>
        </w:rPr>
        <w:t xml:space="preserve">του </w:t>
      </w:r>
      <w:r>
        <w:rPr>
          <w:rFonts w:ascii="Arial" w:hAnsi="Arial" w:cs="Arial"/>
          <w:sz w:val="28"/>
          <w:szCs w:val="28"/>
        </w:rPr>
        <w:t>υλικού</w:t>
      </w:r>
      <w:r w:rsidR="00AE402C">
        <w:rPr>
          <w:rFonts w:ascii="Arial" w:hAnsi="Arial" w:cs="Arial"/>
          <w:sz w:val="28"/>
          <w:szCs w:val="28"/>
        </w:rPr>
        <w:t>.</w:t>
      </w:r>
    </w:p>
    <w:p w14:paraId="05A74051" w14:textId="77777777" w:rsidR="000D7B91" w:rsidRDefault="000D7B91" w:rsidP="00AD3175">
      <w:pPr>
        <w:spacing w:after="0" w:line="480" w:lineRule="auto"/>
        <w:ind w:firstLine="270"/>
        <w:jc w:val="both"/>
        <w:rPr>
          <w:rFonts w:ascii="Arial" w:hAnsi="Arial" w:cs="Arial"/>
          <w:sz w:val="28"/>
          <w:szCs w:val="28"/>
        </w:rPr>
      </w:pPr>
    </w:p>
    <w:p w14:paraId="32A52A80" w14:textId="5E0387DA" w:rsidR="00CB778E" w:rsidRDefault="00CB778E" w:rsidP="00DD108A">
      <w:pPr>
        <w:spacing w:after="0" w:line="480" w:lineRule="auto"/>
        <w:ind w:firstLine="270"/>
        <w:jc w:val="both"/>
        <w:rPr>
          <w:rFonts w:ascii="Arial" w:eastAsia="Times New Roman" w:hAnsi="Arial" w:cs="Arial"/>
          <w:color w:val="000000"/>
          <w:kern w:val="0"/>
          <w:sz w:val="28"/>
          <w:szCs w:val="28"/>
          <w:lang w:eastAsia="el-GR"/>
          <w14:ligatures w14:val="none"/>
        </w:rPr>
      </w:pPr>
      <w:r>
        <w:rPr>
          <w:rFonts w:ascii="Arial" w:hAnsi="Arial" w:cs="Arial"/>
          <w:sz w:val="28"/>
          <w:szCs w:val="28"/>
        </w:rPr>
        <w:t xml:space="preserve">Το διάταγμα εκδόθηκε δυνάμει του </w:t>
      </w:r>
      <w:r w:rsidR="00273847">
        <w:rPr>
          <w:rFonts w:ascii="Arial" w:hAnsi="Arial" w:cs="Arial"/>
          <w:b/>
          <w:bCs/>
          <w:i/>
          <w:iCs/>
          <w:kern w:val="0"/>
          <w:sz w:val="28"/>
          <w:szCs w:val="28"/>
          <w14:ligatures w14:val="none"/>
        </w:rPr>
        <w:t>ά</w:t>
      </w:r>
      <w:r>
        <w:rPr>
          <w:rFonts w:ascii="Arial" w:hAnsi="Arial" w:cs="Arial"/>
          <w:b/>
          <w:bCs/>
          <w:i/>
          <w:iCs/>
          <w:kern w:val="0"/>
          <w:sz w:val="28"/>
          <w:szCs w:val="28"/>
          <w14:ligatures w14:val="none"/>
        </w:rPr>
        <w:t>ρθρου 25</w:t>
      </w:r>
      <w:r w:rsidR="00DD108A">
        <w:rPr>
          <w:rFonts w:ascii="Arial" w:hAnsi="Arial" w:cs="Arial"/>
          <w:b/>
          <w:bCs/>
          <w:i/>
          <w:iCs/>
          <w:kern w:val="0"/>
          <w:sz w:val="28"/>
          <w:szCs w:val="28"/>
          <w14:ligatures w14:val="none"/>
        </w:rPr>
        <w:t>(1)</w:t>
      </w:r>
      <w:r>
        <w:rPr>
          <w:rFonts w:ascii="Arial" w:hAnsi="Arial" w:cs="Arial"/>
          <w:kern w:val="0"/>
          <w:sz w:val="28"/>
          <w:szCs w:val="28"/>
          <w14:ligatures w14:val="none"/>
        </w:rPr>
        <w:t xml:space="preserve"> των </w:t>
      </w:r>
      <w:r>
        <w:rPr>
          <w:rFonts w:ascii="Arial" w:hAnsi="Arial" w:cs="Arial"/>
          <w:b/>
          <w:bCs/>
          <w:i/>
          <w:iCs/>
          <w:kern w:val="0"/>
          <w:sz w:val="28"/>
          <w:szCs w:val="28"/>
          <w14:ligatures w14:val="none"/>
        </w:rPr>
        <w:t>περί Αστυνομίας Νόμων του 2004 έως 2023</w:t>
      </w:r>
      <w:r>
        <w:rPr>
          <w:rFonts w:ascii="Arial" w:hAnsi="Arial" w:cs="Arial"/>
          <w:kern w:val="0"/>
          <w:sz w:val="28"/>
          <w:szCs w:val="28"/>
          <w14:ligatures w14:val="none"/>
        </w:rPr>
        <w:t xml:space="preserve">, το οποίο προβλέπει </w:t>
      </w:r>
      <w:r w:rsidR="00DD108A">
        <w:rPr>
          <w:rFonts w:ascii="Arial" w:hAnsi="Arial" w:cs="Arial"/>
          <w:kern w:val="0"/>
          <w:sz w:val="28"/>
          <w:szCs w:val="28"/>
          <w14:ligatures w14:val="none"/>
        </w:rPr>
        <w:t>για τη λήψη «</w:t>
      </w:r>
      <w:r w:rsidRPr="00DD108A">
        <w:rPr>
          <w:rFonts w:ascii="Arial" w:eastAsia="Times New Roman" w:hAnsi="Arial" w:cs="Arial"/>
          <w:i/>
          <w:iCs/>
          <w:color w:val="000000"/>
          <w:kern w:val="0"/>
          <w:sz w:val="28"/>
          <w:szCs w:val="28"/>
          <w:lang w:eastAsia="el-GR"/>
          <w14:ligatures w14:val="none"/>
        </w:rPr>
        <w:t>από οποιοδήποτε πρόσωπο που τελεί υπό νόμιμη κράτηση ή το</w:t>
      </w:r>
      <w:r w:rsidR="00273847">
        <w:rPr>
          <w:rFonts w:ascii="Arial" w:eastAsia="Times New Roman" w:hAnsi="Arial" w:cs="Arial"/>
          <w:i/>
          <w:iCs/>
          <w:color w:val="000000"/>
          <w:kern w:val="0"/>
          <w:sz w:val="28"/>
          <w:szCs w:val="28"/>
          <w:lang w:eastAsia="el-GR"/>
          <w14:ligatures w14:val="none"/>
        </w:rPr>
        <w:t xml:space="preserve"> </w:t>
      </w:r>
      <w:r w:rsidRPr="00DD108A">
        <w:rPr>
          <w:rFonts w:ascii="Arial" w:eastAsia="Times New Roman" w:hAnsi="Arial" w:cs="Arial"/>
          <w:i/>
          <w:iCs/>
          <w:color w:val="000000"/>
          <w:kern w:val="0"/>
          <w:sz w:val="28"/>
          <w:szCs w:val="28"/>
          <w:lang w:eastAsia="el-GR"/>
          <w14:ligatures w14:val="none"/>
        </w:rPr>
        <w:t>οποίο υπόκειται σε αστυνομική επιτήρηση, για σκοπούς καταχώρισης, σύγκρισης, αναγνώρισης και γενικά για σκοπούς διερεύνησης οποιουδήποτε αδικήματος:</w:t>
      </w:r>
      <w:r w:rsidR="00DD108A" w:rsidRPr="00DD108A">
        <w:rPr>
          <w:rFonts w:ascii="Arial" w:eastAsia="Times New Roman" w:hAnsi="Arial" w:cs="Arial"/>
          <w:i/>
          <w:iCs/>
          <w:color w:val="000000"/>
          <w:kern w:val="0"/>
          <w:sz w:val="28"/>
          <w:szCs w:val="28"/>
          <w:lang w:eastAsia="el-GR"/>
          <w14:ligatures w14:val="none"/>
        </w:rPr>
        <w:t xml:space="preserve"> </w:t>
      </w:r>
      <w:r w:rsidRPr="00DD108A">
        <w:rPr>
          <w:rFonts w:ascii="Arial" w:eastAsia="Times New Roman" w:hAnsi="Arial" w:cs="Arial"/>
          <w:i/>
          <w:iCs/>
          <w:color w:val="000000"/>
          <w:kern w:val="0"/>
          <w:sz w:val="28"/>
          <w:szCs w:val="28"/>
          <w:lang w:eastAsia="el-GR"/>
          <w14:ligatures w14:val="none"/>
        </w:rPr>
        <w:t>(α)</w:t>
      </w:r>
      <w:r w:rsidR="003B7278" w:rsidRPr="00DD108A">
        <w:rPr>
          <w:rFonts w:ascii="Arial" w:eastAsia="Times New Roman" w:hAnsi="Arial" w:cs="Arial"/>
          <w:i/>
          <w:iCs/>
          <w:color w:val="000000"/>
          <w:kern w:val="0"/>
          <w:sz w:val="28"/>
          <w:szCs w:val="28"/>
          <w:lang w:eastAsia="el-GR"/>
          <w14:ligatures w14:val="none"/>
        </w:rPr>
        <w:t xml:space="preserve"> </w:t>
      </w:r>
      <w:r w:rsidRPr="00DD108A">
        <w:rPr>
          <w:rFonts w:ascii="Arial" w:eastAsia="Times New Roman" w:hAnsi="Arial" w:cs="Arial"/>
          <w:i/>
          <w:iCs/>
          <w:color w:val="000000"/>
          <w:kern w:val="0"/>
          <w:sz w:val="28"/>
          <w:szCs w:val="28"/>
          <w:lang w:eastAsia="el-GR"/>
          <w14:ligatures w14:val="none"/>
        </w:rPr>
        <w:t xml:space="preserve">μετρήσεις, φωτογραφίες, δακτυλικά </w:t>
      </w:r>
      <w:r w:rsidRPr="00DD108A">
        <w:rPr>
          <w:rFonts w:ascii="Arial" w:eastAsia="Times New Roman" w:hAnsi="Arial" w:cs="Arial"/>
          <w:i/>
          <w:iCs/>
          <w:color w:val="000000"/>
          <w:kern w:val="0"/>
          <w:sz w:val="28"/>
          <w:szCs w:val="28"/>
          <w:lang w:eastAsia="el-GR"/>
          <w14:ligatures w14:val="none"/>
        </w:rPr>
        <w:lastRenderedPageBreak/>
        <w:t>αποτυπώματα, αποτυπώματα παλάμης και πέλματος, δείγματα γραφικού χαρακτήρα, αποκόμματα ονύχων, δείγματα τριχών, σάλιου, κατάλοιπα ξένης ουσίας στο σώμα οποιουδήποτε από τα πρόσωπα αυτά με συναίνεσή του ή κατόπιν διαταγής του Δικαστηρίου, αν αυτό δε συναινεί</w:t>
      </w:r>
      <w:r w:rsidR="00DD108A">
        <w:rPr>
          <w:rFonts w:ascii="Arial" w:eastAsia="Times New Roman" w:hAnsi="Arial" w:cs="Arial"/>
          <w:color w:val="000000"/>
          <w:kern w:val="0"/>
          <w:sz w:val="28"/>
          <w:szCs w:val="28"/>
          <w:lang w:eastAsia="el-GR"/>
          <w14:ligatures w14:val="none"/>
        </w:rPr>
        <w:t>»</w:t>
      </w:r>
      <w:r w:rsidRPr="00CB778E">
        <w:rPr>
          <w:rFonts w:ascii="Arial" w:eastAsia="Times New Roman" w:hAnsi="Arial" w:cs="Arial"/>
          <w:color w:val="000000"/>
          <w:kern w:val="0"/>
          <w:sz w:val="28"/>
          <w:szCs w:val="28"/>
          <w:lang w:eastAsia="el-GR"/>
          <w14:ligatures w14:val="none"/>
        </w:rPr>
        <w:t>.</w:t>
      </w:r>
      <w:r w:rsidR="00DD108A">
        <w:rPr>
          <w:rFonts w:ascii="Arial" w:eastAsia="Times New Roman" w:hAnsi="Arial" w:cs="Arial"/>
          <w:color w:val="000000"/>
          <w:kern w:val="0"/>
          <w:sz w:val="28"/>
          <w:szCs w:val="28"/>
          <w:lang w:eastAsia="el-GR"/>
          <w14:ligatures w14:val="none"/>
        </w:rPr>
        <w:t xml:space="preserve">  Το </w:t>
      </w:r>
      <w:r w:rsidR="00DD108A" w:rsidRPr="00DD108A">
        <w:rPr>
          <w:rFonts w:ascii="Arial" w:eastAsia="Times New Roman" w:hAnsi="Arial" w:cs="Arial"/>
          <w:b/>
          <w:bCs/>
          <w:i/>
          <w:iCs/>
          <w:color w:val="000000"/>
          <w:kern w:val="0"/>
          <w:sz w:val="28"/>
          <w:szCs w:val="28"/>
          <w:lang w:eastAsia="el-GR"/>
          <w14:ligatures w14:val="none"/>
        </w:rPr>
        <w:t>εδάφιο (3)</w:t>
      </w:r>
      <w:r w:rsidR="00DD108A">
        <w:rPr>
          <w:rFonts w:ascii="Arial" w:eastAsia="Times New Roman" w:hAnsi="Arial" w:cs="Arial"/>
          <w:color w:val="000000"/>
          <w:kern w:val="0"/>
          <w:sz w:val="28"/>
          <w:szCs w:val="28"/>
          <w:lang w:eastAsia="el-GR"/>
          <w14:ligatures w14:val="none"/>
        </w:rPr>
        <w:t xml:space="preserve"> του άρθρου προνοεί ότι «</w:t>
      </w:r>
      <w:r w:rsidRPr="00DD108A">
        <w:rPr>
          <w:rFonts w:ascii="Arial" w:eastAsia="Times New Roman" w:hAnsi="Arial" w:cs="Arial"/>
          <w:i/>
          <w:iCs/>
          <w:color w:val="000000"/>
          <w:kern w:val="0"/>
          <w:sz w:val="28"/>
          <w:szCs w:val="28"/>
          <w:lang w:eastAsia="el-GR"/>
          <w14:ligatures w14:val="none"/>
        </w:rPr>
        <w:t xml:space="preserve">Πρόσωπο που τελεί υπό νόμιμη κράτηση ή το οποίο υπόκειται σε αστυνομική επιτήρηση και αρνείται ή παρεμποδίζει ή δεν επιτρέπει να ληφθούν τα στοιχεία που αναφέρονται στην παράγραφο (α) του εδαφίου (1) είναι ένοχο αδικήματος </w:t>
      </w:r>
      <w:r w:rsidR="00DD108A" w:rsidRPr="00DD108A">
        <w:rPr>
          <w:rFonts w:ascii="Arial" w:eastAsia="Times New Roman" w:hAnsi="Arial" w:cs="Arial"/>
          <w:i/>
          <w:iCs/>
          <w:color w:val="000000"/>
          <w:kern w:val="0"/>
          <w:sz w:val="28"/>
          <w:szCs w:val="28"/>
          <w:lang w:eastAsia="el-GR"/>
          <w14:ligatures w14:val="none"/>
        </w:rPr>
        <w:t>…</w:t>
      </w:r>
      <w:r w:rsidR="00DD108A">
        <w:rPr>
          <w:rFonts w:ascii="Arial" w:eastAsia="Times New Roman" w:hAnsi="Arial" w:cs="Arial"/>
          <w:color w:val="000000"/>
          <w:kern w:val="0"/>
          <w:sz w:val="28"/>
          <w:szCs w:val="28"/>
          <w:lang w:eastAsia="el-GR"/>
          <w14:ligatures w14:val="none"/>
        </w:rPr>
        <w:t>».</w:t>
      </w:r>
    </w:p>
    <w:p w14:paraId="1B213A2E" w14:textId="77777777" w:rsidR="00CB778E" w:rsidRPr="00CB778E" w:rsidRDefault="00CB778E" w:rsidP="009C3DDB">
      <w:pPr>
        <w:spacing w:after="0" w:line="480" w:lineRule="auto"/>
        <w:jc w:val="both"/>
        <w:rPr>
          <w:rFonts w:ascii="Arial" w:hAnsi="Arial" w:cs="Arial"/>
          <w:sz w:val="28"/>
          <w:szCs w:val="28"/>
        </w:rPr>
      </w:pPr>
    </w:p>
    <w:p w14:paraId="7CB248A5" w14:textId="4E077215" w:rsidR="00432B61" w:rsidRDefault="00AE402C" w:rsidP="00AD3175">
      <w:pPr>
        <w:spacing w:after="0" w:line="480" w:lineRule="auto"/>
        <w:ind w:firstLine="270"/>
        <w:jc w:val="both"/>
        <w:rPr>
          <w:rFonts w:ascii="Arial" w:hAnsi="Arial" w:cs="Arial"/>
          <w:kern w:val="0"/>
          <w:sz w:val="28"/>
          <w:szCs w:val="28"/>
          <w14:ligatures w14:val="none"/>
        </w:rPr>
      </w:pPr>
      <w:r>
        <w:rPr>
          <w:rFonts w:ascii="Arial" w:hAnsi="Arial" w:cs="Arial"/>
          <w:sz w:val="28"/>
          <w:szCs w:val="28"/>
        </w:rPr>
        <w:t>Η άδεια ζητείται για διάφορους λόγους, μεταξύ των οποίων</w:t>
      </w:r>
      <w:r w:rsidR="00432B61">
        <w:rPr>
          <w:rFonts w:ascii="Arial" w:hAnsi="Arial" w:cs="Arial"/>
          <w:sz w:val="28"/>
          <w:szCs w:val="28"/>
        </w:rPr>
        <w:t xml:space="preserve"> και στη βάση ότι τα </w:t>
      </w:r>
      <w:r w:rsidR="00432B61">
        <w:rPr>
          <w:rFonts w:ascii="Arial" w:hAnsi="Arial" w:cs="Arial"/>
          <w:kern w:val="0"/>
          <w:sz w:val="28"/>
          <w:szCs w:val="28"/>
          <w14:ligatures w14:val="none"/>
        </w:rPr>
        <w:t xml:space="preserve">παλαμικά αποτυπώματα και το γενετικό υλικό αποτελούν μέρος της προσωπικής ζωής του ατόμου και το δικαίωμα σε αυτά προστατεύεται από το </w:t>
      </w:r>
      <w:r w:rsidR="00432B61" w:rsidRPr="00851401">
        <w:rPr>
          <w:rFonts w:ascii="Arial" w:hAnsi="Arial" w:cs="Arial"/>
          <w:b/>
          <w:bCs/>
          <w:i/>
          <w:iCs/>
          <w:kern w:val="0"/>
          <w:sz w:val="28"/>
          <w:szCs w:val="28"/>
          <w14:ligatures w14:val="none"/>
        </w:rPr>
        <w:t>Άρθρο 15</w:t>
      </w:r>
      <w:r w:rsidR="00432B61">
        <w:rPr>
          <w:rFonts w:ascii="Arial" w:hAnsi="Arial" w:cs="Arial"/>
          <w:kern w:val="0"/>
          <w:sz w:val="28"/>
          <w:szCs w:val="28"/>
          <w14:ligatures w14:val="none"/>
        </w:rPr>
        <w:t xml:space="preserve"> του </w:t>
      </w:r>
      <w:r w:rsidR="00432B61" w:rsidRPr="00851401">
        <w:rPr>
          <w:rFonts w:ascii="Arial" w:hAnsi="Arial" w:cs="Arial"/>
          <w:b/>
          <w:bCs/>
          <w:i/>
          <w:iCs/>
          <w:kern w:val="0"/>
          <w:sz w:val="28"/>
          <w:szCs w:val="28"/>
          <w14:ligatures w14:val="none"/>
        </w:rPr>
        <w:t>Συντάγματος</w:t>
      </w:r>
      <w:r w:rsidR="009C3DDB">
        <w:rPr>
          <w:rFonts w:ascii="Arial" w:hAnsi="Arial" w:cs="Arial"/>
          <w:kern w:val="0"/>
          <w:sz w:val="28"/>
          <w:szCs w:val="28"/>
          <w14:ligatures w14:val="none"/>
        </w:rPr>
        <w:t>.</w:t>
      </w:r>
      <w:r w:rsidR="00432B61">
        <w:rPr>
          <w:rFonts w:ascii="Arial" w:hAnsi="Arial" w:cs="Arial"/>
          <w:kern w:val="0"/>
          <w:sz w:val="28"/>
          <w:szCs w:val="28"/>
          <w14:ligatures w14:val="none"/>
        </w:rPr>
        <w:t xml:space="preserve"> </w:t>
      </w:r>
    </w:p>
    <w:p w14:paraId="079F6E0B" w14:textId="77777777" w:rsidR="001663EC" w:rsidRDefault="001663EC" w:rsidP="000D7B91">
      <w:pPr>
        <w:spacing w:before="100" w:beforeAutospacing="1" w:after="100" w:afterAutospacing="1" w:line="240" w:lineRule="auto"/>
        <w:ind w:left="450"/>
        <w:jc w:val="both"/>
        <w:rPr>
          <w:rFonts w:ascii="Arial" w:hAnsi="Arial" w:cs="Arial"/>
          <w:kern w:val="0"/>
          <w:sz w:val="28"/>
          <w:szCs w:val="28"/>
          <w14:ligatures w14:val="none"/>
        </w:rPr>
      </w:pPr>
    </w:p>
    <w:p w14:paraId="7F92B3D3" w14:textId="60995ABD" w:rsidR="00BC4FFA" w:rsidRDefault="00851401" w:rsidP="00851401">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w:t>
      </w:r>
      <w:r w:rsidR="00432B61">
        <w:rPr>
          <w:rFonts w:ascii="Arial" w:hAnsi="Arial" w:cs="Arial"/>
          <w:kern w:val="0"/>
          <w:sz w:val="28"/>
          <w:szCs w:val="28"/>
          <w14:ligatures w14:val="none"/>
        </w:rPr>
        <w:t xml:space="preserve">Το </w:t>
      </w:r>
      <w:r w:rsidR="00273847" w:rsidRPr="00273847">
        <w:rPr>
          <w:rFonts w:ascii="Arial" w:hAnsi="Arial" w:cs="Arial"/>
          <w:b/>
          <w:bCs/>
          <w:i/>
          <w:iCs/>
          <w:kern w:val="0"/>
          <w:sz w:val="28"/>
          <w:szCs w:val="28"/>
          <w14:ligatures w14:val="none"/>
        </w:rPr>
        <w:t>ά</w:t>
      </w:r>
      <w:r w:rsidR="00432B61">
        <w:rPr>
          <w:rFonts w:ascii="Arial" w:hAnsi="Arial" w:cs="Arial"/>
          <w:b/>
          <w:bCs/>
          <w:i/>
          <w:iCs/>
          <w:kern w:val="0"/>
          <w:sz w:val="28"/>
          <w:szCs w:val="28"/>
          <w14:ligatures w14:val="none"/>
        </w:rPr>
        <w:t>ρθρο 25</w:t>
      </w:r>
      <w:r w:rsidR="00432B61">
        <w:rPr>
          <w:rFonts w:ascii="Arial" w:hAnsi="Arial" w:cs="Arial"/>
          <w:kern w:val="0"/>
          <w:sz w:val="28"/>
          <w:szCs w:val="28"/>
          <w14:ligatures w14:val="none"/>
        </w:rPr>
        <w:t xml:space="preserve">, συνεχίζει η τοποθέτηση του Αιτητή, συγκρούεται με το </w:t>
      </w:r>
      <w:r w:rsidR="00432B61" w:rsidRPr="00851401">
        <w:rPr>
          <w:rFonts w:ascii="Arial" w:hAnsi="Arial" w:cs="Arial"/>
          <w:b/>
          <w:bCs/>
          <w:i/>
          <w:iCs/>
          <w:kern w:val="0"/>
          <w:sz w:val="28"/>
          <w:szCs w:val="28"/>
          <w14:ligatures w14:val="none"/>
        </w:rPr>
        <w:t>Άρθρο 15</w:t>
      </w:r>
      <w:r w:rsidR="00432B61">
        <w:rPr>
          <w:rFonts w:ascii="Arial" w:hAnsi="Arial" w:cs="Arial"/>
          <w:kern w:val="0"/>
          <w:sz w:val="28"/>
          <w:szCs w:val="28"/>
          <w14:ligatures w14:val="none"/>
        </w:rPr>
        <w:t xml:space="preserve"> του </w:t>
      </w:r>
      <w:r w:rsidR="00432B61" w:rsidRPr="00851401">
        <w:rPr>
          <w:rFonts w:ascii="Arial" w:hAnsi="Arial" w:cs="Arial"/>
          <w:b/>
          <w:bCs/>
          <w:i/>
          <w:iCs/>
          <w:kern w:val="0"/>
          <w:sz w:val="28"/>
          <w:szCs w:val="28"/>
          <w14:ligatures w14:val="none"/>
        </w:rPr>
        <w:t>Συντάγματος</w:t>
      </w:r>
      <w:r>
        <w:rPr>
          <w:rFonts w:ascii="Arial" w:hAnsi="Arial" w:cs="Arial"/>
          <w:kern w:val="0"/>
          <w:sz w:val="28"/>
          <w:szCs w:val="28"/>
          <w14:ligatures w14:val="none"/>
        </w:rPr>
        <w:t xml:space="preserve"> και επομένως, το επίδικο διάταγμα, το οποίο εκδόθηκε κατ’ επίκληση αντισυνταγματικής νομοθετικής διάταξης πρέπει να ακυρωθεί και συνεπώς πρέπει να χορηγηθεί άδεια για καταχώριση αίτησης με κλήση για την έκδοση προνομιακού εντάλματος </w:t>
      </w:r>
      <w:r w:rsidR="00E00DDF">
        <w:rPr>
          <w:rFonts w:ascii="Arial" w:hAnsi="Arial" w:cs="Arial"/>
          <w:color w:val="000000"/>
          <w:spacing w:val="-4"/>
          <w:kern w:val="0"/>
          <w:sz w:val="28"/>
          <w:szCs w:val="28"/>
          <w:lang w:eastAsia="en-GB"/>
          <w14:ligatures w14:val="none"/>
        </w:rPr>
        <w:t>Certiorari</w:t>
      </w:r>
      <w:r w:rsidR="00273847" w:rsidRPr="00273847">
        <w:rPr>
          <w:rFonts w:ascii="Arial" w:hAnsi="Arial" w:cs="Arial"/>
          <w:kern w:val="0"/>
          <w:sz w:val="28"/>
          <w:szCs w:val="28"/>
          <w14:ligatures w14:val="none"/>
        </w:rPr>
        <w:t xml:space="preserve"> </w:t>
      </w:r>
      <w:r w:rsidR="00273847">
        <w:rPr>
          <w:rFonts w:ascii="Arial" w:hAnsi="Arial" w:cs="Arial"/>
          <w:kern w:val="0"/>
          <w:sz w:val="28"/>
          <w:szCs w:val="28"/>
          <w14:ligatures w14:val="none"/>
        </w:rPr>
        <w:t>και γι’ αυτό το λόγο</w:t>
      </w:r>
      <w:r>
        <w:rPr>
          <w:rFonts w:ascii="Arial" w:hAnsi="Arial" w:cs="Arial"/>
          <w:kern w:val="0"/>
          <w:sz w:val="28"/>
          <w:szCs w:val="28"/>
          <w14:ligatures w14:val="none"/>
        </w:rPr>
        <w:t>.</w:t>
      </w:r>
    </w:p>
    <w:p w14:paraId="64F3B9DF" w14:textId="4DFFD31F" w:rsidR="000C7C1D" w:rsidRDefault="00BC4FFA" w:rsidP="00851401">
      <w:pPr>
        <w:spacing w:after="0" w:line="480" w:lineRule="auto"/>
        <w:jc w:val="both"/>
        <w:rPr>
          <w:rFonts w:ascii="Arial" w:hAnsi="Arial" w:cs="Arial"/>
          <w:sz w:val="28"/>
          <w:szCs w:val="28"/>
        </w:rPr>
      </w:pPr>
      <w:r>
        <w:rPr>
          <w:rFonts w:ascii="Arial" w:hAnsi="Arial" w:cs="Arial"/>
          <w:kern w:val="0"/>
          <w:sz w:val="28"/>
          <w:szCs w:val="28"/>
          <w14:ligatures w14:val="none"/>
        </w:rPr>
        <w:lastRenderedPageBreak/>
        <w:t xml:space="preserve">    Εγείρεται και ζήτημα </w:t>
      </w:r>
      <w:r w:rsidR="009C3DDB">
        <w:rPr>
          <w:rFonts w:ascii="Arial" w:hAnsi="Arial" w:cs="Arial"/>
          <w:kern w:val="0"/>
          <w:sz w:val="28"/>
          <w:szCs w:val="28"/>
          <w14:ligatures w14:val="none"/>
        </w:rPr>
        <w:t xml:space="preserve">μη </w:t>
      </w:r>
      <w:r>
        <w:rPr>
          <w:rFonts w:ascii="Arial" w:hAnsi="Arial" w:cs="Arial"/>
          <w:kern w:val="0"/>
          <w:sz w:val="28"/>
          <w:szCs w:val="28"/>
          <w14:ligatures w14:val="none"/>
        </w:rPr>
        <w:t xml:space="preserve">συμβατότητας του </w:t>
      </w:r>
      <w:r w:rsidRPr="00BC4FFA">
        <w:rPr>
          <w:rFonts w:ascii="Arial" w:hAnsi="Arial" w:cs="Arial"/>
          <w:b/>
          <w:bCs/>
          <w:i/>
          <w:iCs/>
          <w:kern w:val="0"/>
          <w:sz w:val="28"/>
          <w:szCs w:val="28"/>
          <w14:ligatures w14:val="none"/>
        </w:rPr>
        <w:t>άρθρου 25</w:t>
      </w:r>
      <w:r>
        <w:rPr>
          <w:rFonts w:ascii="Arial" w:hAnsi="Arial" w:cs="Arial"/>
          <w:kern w:val="0"/>
          <w:sz w:val="28"/>
          <w:szCs w:val="28"/>
          <w14:ligatures w14:val="none"/>
        </w:rPr>
        <w:t xml:space="preserve"> με την </w:t>
      </w:r>
      <w:r w:rsidRPr="00BC4FFA">
        <w:rPr>
          <w:rFonts w:ascii="Arial" w:hAnsi="Arial" w:cs="Arial"/>
          <w:b/>
          <w:bCs/>
          <w:i/>
          <w:iCs/>
          <w:sz w:val="28"/>
          <w:szCs w:val="28"/>
        </w:rPr>
        <w:t>ΟΔΗΓΙΑ (EE) 2016/680 ΤΟΥ ΕΥΡΩΠΑΪΚΟΥ ΚΟΙΝΟΒΟΥΛΙΟΥ ΚΑΙ ΤΟΥ ΣΥΜΒΟΥΛΙΟΥ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w:t>
      </w:r>
      <w:r>
        <w:rPr>
          <w:rFonts w:ascii="Arial" w:hAnsi="Arial" w:cs="Arial"/>
          <w:sz w:val="28"/>
          <w:szCs w:val="28"/>
        </w:rPr>
        <w:t xml:space="preserve">, αφού </w:t>
      </w:r>
      <w:r w:rsidR="00273847">
        <w:rPr>
          <w:rFonts w:ascii="Arial" w:hAnsi="Arial" w:cs="Arial"/>
          <w:sz w:val="28"/>
          <w:szCs w:val="28"/>
        </w:rPr>
        <w:t xml:space="preserve">αυτό </w:t>
      </w:r>
      <w:r>
        <w:rPr>
          <w:rFonts w:ascii="Arial" w:hAnsi="Arial" w:cs="Arial"/>
          <w:sz w:val="28"/>
          <w:szCs w:val="28"/>
        </w:rPr>
        <w:t>προνοεί γενική και χωρίς διάκριση εξουσία της Αστυνομίας για λήψη αποτυπωμάτων και γενετικού υλικού, από κάθε πρόσωπο το οποίο τελεί υπό κράτηση ή σε αστυνομική επιτήρηση «</w:t>
      </w:r>
      <w:r w:rsidR="00137409">
        <w:rPr>
          <w:rFonts w:ascii="Arial" w:hAnsi="Arial" w:cs="Arial"/>
          <w:i/>
          <w:iCs/>
          <w:sz w:val="28"/>
          <w:szCs w:val="28"/>
        </w:rPr>
        <w:t>για σκοπούς διερεύνησης οποιουδήποτε αδικήματος</w:t>
      </w:r>
      <w:r>
        <w:rPr>
          <w:rFonts w:ascii="Arial" w:hAnsi="Arial" w:cs="Arial"/>
          <w:sz w:val="28"/>
          <w:szCs w:val="28"/>
        </w:rPr>
        <w:t xml:space="preserve">» άσχετα αν αυτό το αδίκημα σχετίζεται με την υπό διερεύνηση </w:t>
      </w:r>
      <w:r w:rsidR="003147E0">
        <w:rPr>
          <w:rFonts w:ascii="Arial" w:hAnsi="Arial" w:cs="Arial"/>
          <w:sz w:val="28"/>
          <w:szCs w:val="28"/>
        </w:rPr>
        <w:t>υπόθεση ή και αν η λήψη του υλικού αυτού είναι πραγματικά αναγκαία για σκοπούς διερεύνησης της υπό εξέτασης υπόθεσης.</w:t>
      </w:r>
      <w:r>
        <w:rPr>
          <w:rFonts w:ascii="Arial" w:hAnsi="Arial" w:cs="Arial"/>
          <w:sz w:val="28"/>
          <w:szCs w:val="28"/>
        </w:rPr>
        <w:t xml:space="preserve"> </w:t>
      </w:r>
      <w:r w:rsidR="00076B11">
        <w:rPr>
          <w:rFonts w:ascii="Arial" w:hAnsi="Arial" w:cs="Arial"/>
          <w:sz w:val="28"/>
          <w:szCs w:val="28"/>
        </w:rPr>
        <w:t xml:space="preserve"> </w:t>
      </w:r>
      <w:r w:rsidR="00137409">
        <w:rPr>
          <w:rFonts w:ascii="Arial" w:hAnsi="Arial" w:cs="Arial"/>
          <w:sz w:val="28"/>
          <w:szCs w:val="28"/>
        </w:rPr>
        <w:t>Τ</w:t>
      </w:r>
      <w:r w:rsidR="00076B11">
        <w:rPr>
          <w:rFonts w:ascii="Arial" w:hAnsi="Arial" w:cs="Arial"/>
          <w:sz w:val="28"/>
          <w:szCs w:val="28"/>
        </w:rPr>
        <w:t xml:space="preserve">ο Ενωσιακό Δίκαιο, συνεχίζει η επιχειρηματολογία του Αιτητή, υπερισχύει του εθνικού δικαίου, δυνάμει του </w:t>
      </w:r>
      <w:r w:rsidR="00076B11" w:rsidRPr="00076B11">
        <w:rPr>
          <w:rFonts w:ascii="Arial" w:hAnsi="Arial" w:cs="Arial"/>
          <w:b/>
          <w:bCs/>
          <w:i/>
          <w:iCs/>
          <w:sz w:val="28"/>
          <w:szCs w:val="28"/>
        </w:rPr>
        <w:t>Άρθρου 1Α</w:t>
      </w:r>
      <w:r w:rsidR="00076B11">
        <w:rPr>
          <w:rFonts w:ascii="Arial" w:hAnsi="Arial" w:cs="Arial"/>
          <w:sz w:val="28"/>
          <w:szCs w:val="28"/>
        </w:rPr>
        <w:t xml:space="preserve"> του </w:t>
      </w:r>
      <w:r w:rsidR="00076B11" w:rsidRPr="00076B11">
        <w:rPr>
          <w:rFonts w:ascii="Arial" w:hAnsi="Arial" w:cs="Arial"/>
          <w:b/>
          <w:bCs/>
          <w:i/>
          <w:iCs/>
          <w:sz w:val="28"/>
          <w:szCs w:val="28"/>
        </w:rPr>
        <w:t>Συντάγματος</w:t>
      </w:r>
      <w:r w:rsidR="00137409">
        <w:rPr>
          <w:rFonts w:ascii="Arial" w:hAnsi="Arial" w:cs="Arial"/>
          <w:sz w:val="28"/>
          <w:szCs w:val="28"/>
        </w:rPr>
        <w:t>.</w:t>
      </w:r>
    </w:p>
    <w:p w14:paraId="522F090F" w14:textId="77777777" w:rsidR="009C3DDB" w:rsidRDefault="009C3DDB" w:rsidP="00851401">
      <w:pPr>
        <w:spacing w:after="0" w:line="480" w:lineRule="auto"/>
        <w:jc w:val="both"/>
        <w:rPr>
          <w:rFonts w:ascii="Arial" w:hAnsi="Arial" w:cs="Arial"/>
          <w:kern w:val="0"/>
          <w:sz w:val="28"/>
          <w:szCs w:val="28"/>
          <w14:ligatures w14:val="none"/>
        </w:rPr>
      </w:pPr>
    </w:p>
    <w:p w14:paraId="3EA80389" w14:textId="3B04571D" w:rsidR="000C7C1D" w:rsidRDefault="000C7C1D" w:rsidP="000C7C1D">
      <w:pPr>
        <w:spacing w:after="0" w:line="480" w:lineRule="auto"/>
        <w:jc w:val="both"/>
        <w:rPr>
          <w:rFonts w:ascii="Arial" w:hAnsi="Arial" w:cs="Arial"/>
          <w:sz w:val="28"/>
          <w:szCs w:val="28"/>
        </w:rPr>
      </w:pPr>
      <w:r w:rsidRPr="000C7C1D">
        <w:rPr>
          <w:rFonts w:ascii="Arial" w:hAnsi="Arial" w:cs="Arial"/>
          <w:kern w:val="0"/>
          <w:sz w:val="28"/>
          <w:szCs w:val="28"/>
          <w14:ligatures w14:val="none"/>
        </w:rPr>
        <w:t xml:space="preserve">    </w:t>
      </w:r>
      <w:r>
        <w:rPr>
          <w:rFonts w:ascii="Arial" w:hAnsi="Arial" w:cs="Arial"/>
          <w:kern w:val="0"/>
          <w:sz w:val="28"/>
          <w:szCs w:val="28"/>
          <w14:ligatures w14:val="none"/>
        </w:rPr>
        <w:t xml:space="preserve">Ενόψει της έγερσης ζητήματος αντισυνταγματικότητας της επίμαχης διάταξης και </w:t>
      </w:r>
      <w:r w:rsidR="001663EC">
        <w:rPr>
          <w:rFonts w:ascii="Arial" w:hAnsi="Arial" w:cs="Arial"/>
          <w:kern w:val="0"/>
          <w:sz w:val="28"/>
          <w:szCs w:val="28"/>
          <w14:ligatures w14:val="none"/>
        </w:rPr>
        <w:t xml:space="preserve">ενδεχομένου </w:t>
      </w:r>
      <w:r>
        <w:rPr>
          <w:rFonts w:ascii="Arial" w:hAnsi="Arial" w:cs="Arial"/>
          <w:kern w:val="0"/>
          <w:sz w:val="28"/>
          <w:szCs w:val="28"/>
          <w14:ligatures w14:val="none"/>
        </w:rPr>
        <w:t>παραπομπής</w:t>
      </w:r>
      <w:r w:rsidRPr="000C7C1D">
        <w:rPr>
          <w:rFonts w:ascii="Arial" w:hAnsi="Arial" w:cs="Arial"/>
          <w:kern w:val="0"/>
          <w:sz w:val="28"/>
          <w:szCs w:val="28"/>
          <w14:ligatures w14:val="none"/>
        </w:rPr>
        <w:t xml:space="preserve"> </w:t>
      </w:r>
      <w:r>
        <w:rPr>
          <w:rFonts w:ascii="Arial" w:hAnsi="Arial" w:cs="Arial"/>
          <w:kern w:val="0"/>
          <w:sz w:val="28"/>
          <w:szCs w:val="28"/>
          <w14:ligatures w14:val="none"/>
        </w:rPr>
        <w:t xml:space="preserve">στο Ανώτατο Συνταγματικό Δικαστήριο στο στάδιο αυτό της διαδικασίας για άδεια, κρίθηκε </w:t>
      </w:r>
      <w:r>
        <w:rPr>
          <w:rFonts w:ascii="Arial" w:hAnsi="Arial" w:cs="Arial"/>
          <w:kern w:val="0"/>
          <w:sz w:val="28"/>
          <w:szCs w:val="28"/>
          <w14:ligatures w14:val="none"/>
        </w:rPr>
        <w:lastRenderedPageBreak/>
        <w:t>πρόσφορο</w:t>
      </w:r>
      <w:r w:rsidRPr="000C7C1D">
        <w:rPr>
          <w:rFonts w:ascii="Arial" w:hAnsi="Arial" w:cs="Arial"/>
          <w:sz w:val="28"/>
          <w:szCs w:val="28"/>
        </w:rPr>
        <w:t xml:space="preserve"> </w:t>
      </w:r>
      <w:r>
        <w:rPr>
          <w:rFonts w:ascii="Arial" w:hAnsi="Arial" w:cs="Arial"/>
          <w:sz w:val="28"/>
          <w:szCs w:val="28"/>
        </w:rPr>
        <w:t xml:space="preserve">να διαταχτεί η επίδοση της Αίτησης στο Γενικό Εισαγγελέα, ώστε να έχει το Δικαστήριο την ευκαιρία να ακούσει και τη </w:t>
      </w:r>
      <w:r w:rsidR="00DE549C">
        <w:rPr>
          <w:rFonts w:ascii="Arial" w:hAnsi="Arial" w:cs="Arial"/>
          <w:sz w:val="28"/>
          <w:szCs w:val="28"/>
        </w:rPr>
        <w:t>θέση</w:t>
      </w:r>
      <w:r>
        <w:rPr>
          <w:rFonts w:ascii="Arial" w:hAnsi="Arial" w:cs="Arial"/>
          <w:sz w:val="28"/>
          <w:szCs w:val="28"/>
        </w:rPr>
        <w:t xml:space="preserve"> του, αλλά και να είναι ο Γενικός Εισαγγελέας μέρος στη διαδικασία στην περίπτωση παραπομπής στο στάδιο αυτό.</w:t>
      </w:r>
    </w:p>
    <w:p w14:paraId="51644496" w14:textId="77777777" w:rsidR="000C7C1D" w:rsidRDefault="000C7C1D" w:rsidP="000C7C1D">
      <w:pPr>
        <w:spacing w:after="0" w:line="480" w:lineRule="auto"/>
        <w:jc w:val="both"/>
        <w:rPr>
          <w:rFonts w:ascii="Arial" w:hAnsi="Arial" w:cs="Arial"/>
          <w:sz w:val="28"/>
          <w:szCs w:val="28"/>
        </w:rPr>
      </w:pPr>
    </w:p>
    <w:p w14:paraId="41C51394" w14:textId="5704EFDB" w:rsidR="003B7278" w:rsidRDefault="000C7C1D" w:rsidP="00DE549C">
      <w:pPr>
        <w:spacing w:after="0" w:line="480" w:lineRule="auto"/>
        <w:jc w:val="both"/>
        <w:rPr>
          <w:rFonts w:ascii="Arial" w:eastAsia="Times New Roman" w:hAnsi="Arial" w:cs="Arial"/>
          <w:color w:val="000000"/>
          <w:kern w:val="0"/>
          <w:sz w:val="28"/>
          <w:szCs w:val="28"/>
          <w:lang w:eastAsia="el-GR"/>
          <w14:ligatures w14:val="none"/>
        </w:rPr>
      </w:pPr>
      <w:r>
        <w:rPr>
          <w:rFonts w:ascii="Arial" w:hAnsi="Arial" w:cs="Arial"/>
          <w:sz w:val="28"/>
          <w:szCs w:val="28"/>
        </w:rPr>
        <w:t xml:space="preserve">    </w:t>
      </w:r>
      <w:r w:rsidR="00DB0D4C">
        <w:rPr>
          <w:rFonts w:ascii="Arial" w:hAnsi="Arial" w:cs="Arial"/>
          <w:sz w:val="28"/>
          <w:szCs w:val="28"/>
        </w:rPr>
        <w:t>Η παραπομπή</w:t>
      </w:r>
      <w:r w:rsidRPr="000C7C1D">
        <w:rPr>
          <w:rFonts w:ascii="Arial" w:hAnsi="Arial" w:cs="Arial"/>
          <w:kern w:val="0"/>
          <w:sz w:val="28"/>
          <w:szCs w:val="28"/>
          <w14:ligatures w14:val="none"/>
        </w:rPr>
        <w:t xml:space="preserve"> </w:t>
      </w:r>
      <w:r>
        <w:rPr>
          <w:rFonts w:ascii="Arial" w:hAnsi="Arial" w:cs="Arial"/>
          <w:kern w:val="0"/>
          <w:sz w:val="28"/>
          <w:szCs w:val="28"/>
          <w14:ligatures w14:val="none"/>
        </w:rPr>
        <w:t xml:space="preserve">ζητήματος αντισυνταγματικότητας </w:t>
      </w:r>
      <w:r w:rsidR="00DB0D4C">
        <w:rPr>
          <w:rFonts w:ascii="Arial" w:hAnsi="Arial" w:cs="Arial"/>
          <w:kern w:val="0"/>
          <w:sz w:val="28"/>
          <w:szCs w:val="28"/>
          <w14:ligatures w14:val="none"/>
        </w:rPr>
        <w:t>διάταξης σε νόμο</w:t>
      </w:r>
      <w:r>
        <w:rPr>
          <w:rFonts w:ascii="Arial" w:hAnsi="Arial" w:cs="Arial"/>
          <w:kern w:val="0"/>
          <w:sz w:val="28"/>
          <w:szCs w:val="28"/>
          <w14:ligatures w14:val="none"/>
        </w:rPr>
        <w:t xml:space="preserve"> στο Ανώτατο Συνταγματικό Δικαστήριο</w:t>
      </w:r>
      <w:r w:rsidR="00DB0D4C">
        <w:rPr>
          <w:rFonts w:ascii="Arial" w:hAnsi="Arial" w:cs="Arial"/>
          <w:kern w:val="0"/>
          <w:sz w:val="28"/>
          <w:szCs w:val="28"/>
          <w14:ligatures w14:val="none"/>
        </w:rPr>
        <w:t xml:space="preserve"> </w:t>
      </w:r>
      <w:r w:rsidR="00DE549C">
        <w:rPr>
          <w:rFonts w:ascii="Arial" w:hAnsi="Arial" w:cs="Arial"/>
          <w:kern w:val="0"/>
          <w:sz w:val="28"/>
          <w:szCs w:val="28"/>
          <w14:ligatures w14:val="none"/>
        </w:rPr>
        <w:t xml:space="preserve">από το Ανώτατο Δικαστήριο </w:t>
      </w:r>
      <w:r w:rsidR="00DB0D4C">
        <w:rPr>
          <w:rFonts w:ascii="Arial" w:hAnsi="Arial" w:cs="Arial"/>
          <w:kern w:val="0"/>
          <w:sz w:val="28"/>
          <w:szCs w:val="28"/>
          <w14:ligatures w14:val="none"/>
        </w:rPr>
        <w:t xml:space="preserve">διέπεται από το </w:t>
      </w:r>
      <w:r w:rsidR="00DB0D4C" w:rsidRPr="00DB0D4C">
        <w:rPr>
          <w:rFonts w:ascii="Arial" w:hAnsi="Arial" w:cs="Arial"/>
          <w:b/>
          <w:bCs/>
          <w:i/>
          <w:iCs/>
          <w:kern w:val="0"/>
          <w:sz w:val="28"/>
          <w:szCs w:val="28"/>
          <w14:ligatures w14:val="none"/>
        </w:rPr>
        <w:t>Άρθρο 144</w:t>
      </w:r>
      <w:r w:rsidR="00DE549C">
        <w:rPr>
          <w:rFonts w:ascii="Arial" w:hAnsi="Arial" w:cs="Arial"/>
          <w:b/>
          <w:bCs/>
          <w:i/>
          <w:iCs/>
          <w:kern w:val="0"/>
          <w:sz w:val="28"/>
          <w:szCs w:val="28"/>
          <w14:ligatures w14:val="none"/>
        </w:rPr>
        <w:t>.4</w:t>
      </w:r>
      <w:r w:rsidR="00DB0D4C">
        <w:rPr>
          <w:rFonts w:ascii="Arial" w:hAnsi="Arial" w:cs="Arial"/>
          <w:kern w:val="0"/>
          <w:sz w:val="28"/>
          <w:szCs w:val="28"/>
          <w14:ligatures w14:val="none"/>
        </w:rPr>
        <w:t xml:space="preserve"> του </w:t>
      </w:r>
      <w:r w:rsidR="00DB0D4C" w:rsidRPr="00DB0D4C">
        <w:rPr>
          <w:rFonts w:ascii="Arial" w:hAnsi="Arial" w:cs="Arial"/>
          <w:b/>
          <w:bCs/>
          <w:i/>
          <w:iCs/>
          <w:kern w:val="0"/>
          <w:sz w:val="28"/>
          <w:szCs w:val="28"/>
          <w14:ligatures w14:val="none"/>
        </w:rPr>
        <w:t>Συντάγματος</w:t>
      </w:r>
      <w:r w:rsidR="00DB0D4C">
        <w:rPr>
          <w:rFonts w:ascii="Arial" w:hAnsi="Arial" w:cs="Arial"/>
          <w:kern w:val="0"/>
          <w:sz w:val="28"/>
          <w:szCs w:val="28"/>
          <w14:ligatures w14:val="none"/>
        </w:rPr>
        <w:t xml:space="preserve"> το οποίο προνοεί ότι:</w:t>
      </w:r>
      <w:r w:rsidR="00DE549C">
        <w:rPr>
          <w:rFonts w:ascii="Arial" w:hAnsi="Arial" w:cs="Arial"/>
          <w:sz w:val="28"/>
          <w:szCs w:val="28"/>
        </w:rPr>
        <w:t xml:space="preserve"> </w:t>
      </w:r>
      <w:r w:rsidR="00DE549C">
        <w:rPr>
          <w:rFonts w:ascii="Arial" w:eastAsia="Times New Roman" w:hAnsi="Arial" w:cs="Arial"/>
          <w:color w:val="000000"/>
          <w:kern w:val="0"/>
          <w:sz w:val="28"/>
          <w:szCs w:val="28"/>
          <w:lang w:eastAsia="el-GR"/>
          <w14:ligatures w14:val="none"/>
        </w:rPr>
        <w:t>«</w:t>
      </w:r>
      <w:r w:rsidR="0032000C" w:rsidRPr="00DE549C">
        <w:rPr>
          <w:rFonts w:ascii="Arial" w:eastAsia="Times New Roman" w:hAnsi="Arial" w:cs="Arial"/>
          <w:i/>
          <w:iCs/>
          <w:color w:val="000000"/>
          <w:kern w:val="0"/>
          <w:sz w:val="28"/>
          <w:szCs w:val="28"/>
          <w:lang w:eastAsia="el-GR"/>
          <w14:ligatures w14:val="none"/>
        </w:rPr>
        <w:t>σε περίπτωση κατά την οποία ενώπιον του Ανωτάτου Δικαστηρίου</w:t>
      </w:r>
      <w:r w:rsidR="00DE549C" w:rsidRPr="00DE549C">
        <w:rPr>
          <w:rFonts w:ascii="Arial" w:eastAsia="Times New Roman" w:hAnsi="Arial" w:cs="Arial"/>
          <w:i/>
          <w:iCs/>
          <w:color w:val="000000"/>
          <w:kern w:val="0"/>
          <w:sz w:val="28"/>
          <w:szCs w:val="28"/>
          <w:lang w:eastAsia="el-GR"/>
          <w14:ligatures w14:val="none"/>
        </w:rPr>
        <w:t xml:space="preserve"> </w:t>
      </w:r>
      <w:r w:rsidR="0032000C" w:rsidRPr="00DE549C">
        <w:rPr>
          <w:rFonts w:ascii="Arial" w:eastAsia="Times New Roman" w:hAnsi="Arial" w:cs="Arial"/>
          <w:i/>
          <w:iCs/>
          <w:color w:val="000000"/>
          <w:kern w:val="0"/>
          <w:sz w:val="28"/>
          <w:szCs w:val="28"/>
          <w:lang w:eastAsia="el-GR"/>
          <w14:ligatures w14:val="none"/>
        </w:rPr>
        <w:t>εγείρεται ζήτημα αντισυνταγματικότητας νόμου, απόφασης ή διάταξης αυτών ουσιώδους για τη διάγνωση εκκρεμούσας ενώπιόν του υποθέσεως, το Ανώτατο Δικαστήριο παραπέμπει παρευθύς το ζήτημα ενώπιον του Ανωτάτου Συνταγματικού Δικαστηρίου και αναστέλλει την πρόοδο της ενώπιόν του διαδικασίας, μέχρις ότου το Ανώτατο Συνταγματικό Δικαστήριο εκδικάσει το ζήτημα, σύμφωνα με την παράγραφο 2 και αποφανθεί επί του παραπεμφθέντος ζητήματος</w:t>
      </w:r>
      <w:r w:rsidR="00DB0D4C">
        <w:rPr>
          <w:rFonts w:ascii="Arial" w:eastAsia="Times New Roman" w:hAnsi="Arial" w:cs="Arial"/>
          <w:color w:val="000000"/>
          <w:kern w:val="0"/>
          <w:sz w:val="28"/>
          <w:szCs w:val="28"/>
          <w:lang w:eastAsia="el-GR"/>
          <w14:ligatures w14:val="none"/>
        </w:rPr>
        <w:t>»</w:t>
      </w:r>
      <w:r w:rsidR="0032000C" w:rsidRPr="0032000C">
        <w:rPr>
          <w:rFonts w:ascii="Arial" w:eastAsia="Times New Roman" w:hAnsi="Arial" w:cs="Arial"/>
          <w:color w:val="000000"/>
          <w:kern w:val="0"/>
          <w:sz w:val="28"/>
          <w:szCs w:val="28"/>
          <w:lang w:eastAsia="el-GR"/>
          <w14:ligatures w14:val="none"/>
        </w:rPr>
        <w:t>.</w:t>
      </w:r>
    </w:p>
    <w:p w14:paraId="0A22E3D5" w14:textId="77777777" w:rsidR="00DE549C" w:rsidRPr="00DE549C" w:rsidRDefault="00DE549C" w:rsidP="00DE549C">
      <w:pPr>
        <w:spacing w:after="0" w:line="480" w:lineRule="auto"/>
        <w:jc w:val="both"/>
        <w:rPr>
          <w:rFonts w:ascii="Arial" w:hAnsi="Arial" w:cs="Arial"/>
          <w:sz w:val="28"/>
          <w:szCs w:val="28"/>
        </w:rPr>
      </w:pPr>
    </w:p>
    <w:p w14:paraId="28984659" w14:textId="15154030" w:rsidR="001663EC" w:rsidRDefault="003B7278" w:rsidP="00550AEC">
      <w:pPr>
        <w:spacing w:after="0" w:line="480" w:lineRule="auto"/>
        <w:jc w:val="both"/>
        <w:rPr>
          <w:rFonts w:ascii="Arial" w:hAnsi="Arial" w:cs="Arial"/>
          <w:kern w:val="0"/>
          <w:sz w:val="28"/>
          <w:szCs w:val="28"/>
          <w14:ligatures w14:val="none"/>
        </w:rPr>
      </w:pPr>
      <w:r>
        <w:rPr>
          <w:rFonts w:ascii="Arial" w:eastAsia="Times New Roman" w:hAnsi="Arial" w:cs="Arial"/>
          <w:color w:val="000000"/>
          <w:kern w:val="0"/>
          <w:sz w:val="28"/>
          <w:szCs w:val="28"/>
          <w:lang w:eastAsia="el-GR"/>
          <w14:ligatures w14:val="none"/>
        </w:rPr>
        <w:t xml:space="preserve">    </w:t>
      </w:r>
      <w:r w:rsidR="001663EC">
        <w:rPr>
          <w:rFonts w:ascii="Arial" w:eastAsia="Times New Roman" w:hAnsi="Arial" w:cs="Arial"/>
          <w:color w:val="000000"/>
          <w:kern w:val="0"/>
          <w:sz w:val="28"/>
          <w:szCs w:val="28"/>
          <w:lang w:eastAsia="el-GR"/>
          <w14:ligatures w14:val="none"/>
        </w:rPr>
        <w:t xml:space="preserve">Το </w:t>
      </w:r>
      <w:r w:rsidR="001663EC">
        <w:rPr>
          <w:rFonts w:ascii="Arial" w:hAnsi="Arial" w:cs="Arial"/>
          <w:kern w:val="0"/>
          <w:sz w:val="28"/>
          <w:szCs w:val="28"/>
          <w14:ligatures w14:val="none"/>
        </w:rPr>
        <w:t>Ανώτατο Συνταγματικό Δικαστήριο</w:t>
      </w:r>
      <w:r w:rsidR="00877276">
        <w:rPr>
          <w:rFonts w:ascii="Arial" w:hAnsi="Arial" w:cs="Arial"/>
          <w:kern w:val="0"/>
          <w:sz w:val="28"/>
          <w:szCs w:val="28"/>
          <w14:ligatures w14:val="none"/>
        </w:rPr>
        <w:t xml:space="preserve"> έχει, σύμφωνα με το </w:t>
      </w:r>
      <w:r w:rsidR="00877276" w:rsidRPr="00877276">
        <w:rPr>
          <w:rFonts w:ascii="Arial" w:hAnsi="Arial" w:cs="Arial"/>
          <w:b/>
          <w:bCs/>
          <w:i/>
          <w:iCs/>
          <w:kern w:val="0"/>
          <w:sz w:val="28"/>
          <w:szCs w:val="28"/>
          <w14:ligatures w14:val="none"/>
        </w:rPr>
        <w:t>Άρθρο 136</w:t>
      </w:r>
      <w:r w:rsidR="00877276">
        <w:rPr>
          <w:rFonts w:ascii="Arial" w:hAnsi="Arial" w:cs="Arial"/>
          <w:kern w:val="0"/>
          <w:sz w:val="28"/>
          <w:szCs w:val="28"/>
          <w14:ligatures w14:val="none"/>
        </w:rPr>
        <w:t xml:space="preserve"> του </w:t>
      </w:r>
      <w:r w:rsidR="00877276" w:rsidRPr="00877276">
        <w:rPr>
          <w:rFonts w:ascii="Arial" w:hAnsi="Arial" w:cs="Arial"/>
          <w:b/>
          <w:bCs/>
          <w:i/>
          <w:iCs/>
          <w:kern w:val="0"/>
          <w:sz w:val="28"/>
          <w:szCs w:val="28"/>
          <w14:ligatures w14:val="none"/>
        </w:rPr>
        <w:t>Συντάγματος</w:t>
      </w:r>
      <w:r w:rsidR="00877276">
        <w:rPr>
          <w:rFonts w:ascii="Arial" w:hAnsi="Arial" w:cs="Arial"/>
          <w:kern w:val="0"/>
          <w:sz w:val="28"/>
          <w:szCs w:val="28"/>
          <w14:ligatures w14:val="none"/>
        </w:rPr>
        <w:t>, αποκλειστική δικαιοδοσία να αποφασίζει κατά πόσο νόμος είναι αντισυνταγματικός</w:t>
      </w:r>
      <w:r w:rsidR="006F622B">
        <w:rPr>
          <w:rFonts w:ascii="Arial" w:hAnsi="Arial" w:cs="Arial"/>
          <w:kern w:val="0"/>
          <w:sz w:val="28"/>
          <w:szCs w:val="28"/>
          <w14:ligatures w14:val="none"/>
        </w:rPr>
        <w:t xml:space="preserve"> και είναι σε αυτή τη βάση που τ</w:t>
      </w:r>
      <w:r w:rsidR="00877276">
        <w:rPr>
          <w:rFonts w:ascii="Arial" w:hAnsi="Arial" w:cs="Arial"/>
          <w:kern w:val="0"/>
          <w:sz w:val="28"/>
          <w:szCs w:val="28"/>
          <w14:ligatures w14:val="none"/>
        </w:rPr>
        <w:t xml:space="preserve">ο Δικαστήριο </w:t>
      </w:r>
      <w:r w:rsidR="00273847">
        <w:rPr>
          <w:rFonts w:ascii="Arial" w:hAnsi="Arial" w:cs="Arial"/>
          <w:kern w:val="0"/>
          <w:sz w:val="28"/>
          <w:szCs w:val="28"/>
          <w14:ligatures w14:val="none"/>
        </w:rPr>
        <w:t>είχε</w:t>
      </w:r>
      <w:r w:rsidR="00877276">
        <w:rPr>
          <w:rFonts w:ascii="Arial" w:hAnsi="Arial" w:cs="Arial"/>
          <w:kern w:val="0"/>
          <w:sz w:val="28"/>
          <w:szCs w:val="28"/>
          <w14:ligatures w14:val="none"/>
        </w:rPr>
        <w:t xml:space="preserve"> προβληματιστεί κατά πόσο </w:t>
      </w:r>
      <w:r w:rsidR="00273847">
        <w:rPr>
          <w:rFonts w:ascii="Arial" w:hAnsi="Arial" w:cs="Arial"/>
          <w:kern w:val="0"/>
          <w:sz w:val="28"/>
          <w:szCs w:val="28"/>
          <w14:ligatures w14:val="none"/>
        </w:rPr>
        <w:t>είχε</w:t>
      </w:r>
      <w:r w:rsidR="00877276">
        <w:rPr>
          <w:rFonts w:ascii="Arial" w:hAnsi="Arial" w:cs="Arial"/>
          <w:kern w:val="0"/>
          <w:sz w:val="28"/>
          <w:szCs w:val="28"/>
          <w14:ligatures w14:val="none"/>
        </w:rPr>
        <w:t xml:space="preserve"> δικαιοδοσία να αποφασίσει κατά πόσο εγείρεται εκ πρώτης όψεως ή συζητήσιμο </w:t>
      </w:r>
      <w:r w:rsidR="00877276">
        <w:rPr>
          <w:rFonts w:ascii="Arial" w:hAnsi="Arial" w:cs="Arial"/>
          <w:kern w:val="0"/>
          <w:sz w:val="28"/>
          <w:szCs w:val="28"/>
          <w14:ligatures w14:val="none"/>
        </w:rPr>
        <w:lastRenderedPageBreak/>
        <w:t xml:space="preserve">ζήτημα αντισυνταγματικότητας του </w:t>
      </w:r>
      <w:r w:rsidR="00273847">
        <w:rPr>
          <w:rFonts w:ascii="Arial" w:hAnsi="Arial" w:cs="Arial"/>
          <w:b/>
          <w:bCs/>
          <w:i/>
          <w:iCs/>
          <w:kern w:val="0"/>
          <w:sz w:val="28"/>
          <w:szCs w:val="28"/>
          <w14:ligatures w14:val="none"/>
        </w:rPr>
        <w:t>ά</w:t>
      </w:r>
      <w:r w:rsidR="00877276">
        <w:rPr>
          <w:rFonts w:ascii="Arial" w:hAnsi="Arial" w:cs="Arial"/>
          <w:b/>
          <w:bCs/>
          <w:i/>
          <w:iCs/>
          <w:kern w:val="0"/>
          <w:sz w:val="28"/>
          <w:szCs w:val="28"/>
          <w14:ligatures w14:val="none"/>
        </w:rPr>
        <w:t>ρθρου 25</w:t>
      </w:r>
      <w:r w:rsidR="00877276">
        <w:rPr>
          <w:rFonts w:ascii="Arial" w:hAnsi="Arial" w:cs="Arial"/>
          <w:kern w:val="0"/>
          <w:sz w:val="28"/>
          <w:szCs w:val="28"/>
          <w14:ligatures w14:val="none"/>
        </w:rPr>
        <w:t>, που είναι το ερώτημα που θα πρέπει να απαντηθεί θετικά προτού χορηγηθεί η άδεια σε αυτή τη βάση.</w:t>
      </w:r>
      <w:r w:rsidR="00B613A4">
        <w:rPr>
          <w:rFonts w:ascii="Arial" w:hAnsi="Arial" w:cs="Arial"/>
          <w:kern w:val="0"/>
          <w:sz w:val="28"/>
          <w:szCs w:val="28"/>
          <w14:ligatures w14:val="none"/>
        </w:rPr>
        <w:t xml:space="preserve">  </w:t>
      </w:r>
    </w:p>
    <w:p w14:paraId="6BBD794F" w14:textId="77777777" w:rsidR="00550AEC" w:rsidRDefault="00550AEC" w:rsidP="00550AEC">
      <w:pPr>
        <w:spacing w:after="0" w:line="480" w:lineRule="auto"/>
        <w:jc w:val="both"/>
        <w:rPr>
          <w:rFonts w:ascii="Arial" w:eastAsia="Times New Roman" w:hAnsi="Arial" w:cs="Arial"/>
          <w:color w:val="000000"/>
          <w:kern w:val="0"/>
          <w:sz w:val="28"/>
          <w:szCs w:val="28"/>
          <w:lang w:eastAsia="el-GR"/>
          <w14:ligatures w14:val="none"/>
        </w:rPr>
      </w:pPr>
    </w:p>
    <w:p w14:paraId="7AC7152D" w14:textId="18F97934" w:rsidR="003B7278" w:rsidRDefault="001663EC" w:rsidP="00550AEC">
      <w:pPr>
        <w:spacing w:after="0" w:line="480" w:lineRule="auto"/>
        <w:jc w:val="both"/>
        <w:rPr>
          <w:rFonts w:ascii="Arial" w:hAnsi="Arial" w:cs="Arial"/>
          <w:kern w:val="0"/>
          <w:sz w:val="28"/>
          <w:szCs w:val="28"/>
          <w14:ligatures w14:val="none"/>
        </w:rPr>
      </w:pPr>
      <w:r>
        <w:rPr>
          <w:rFonts w:ascii="Arial" w:eastAsia="Times New Roman" w:hAnsi="Arial" w:cs="Arial"/>
          <w:color w:val="000000"/>
          <w:kern w:val="0"/>
          <w:sz w:val="28"/>
          <w:szCs w:val="28"/>
          <w:lang w:eastAsia="el-GR"/>
          <w14:ligatures w14:val="none"/>
        </w:rPr>
        <w:t xml:space="preserve">    </w:t>
      </w:r>
      <w:r w:rsidR="003B7278">
        <w:rPr>
          <w:rFonts w:ascii="Arial" w:eastAsia="Times New Roman" w:hAnsi="Arial" w:cs="Arial"/>
          <w:color w:val="000000"/>
          <w:kern w:val="0"/>
          <w:sz w:val="28"/>
          <w:szCs w:val="28"/>
          <w:lang w:eastAsia="el-GR"/>
          <w14:ligatures w14:val="none"/>
        </w:rPr>
        <w:t>Τόσο ο Γενικός Εισαγγελέας</w:t>
      </w:r>
      <w:r>
        <w:rPr>
          <w:rFonts w:ascii="Arial" w:eastAsia="Times New Roman" w:hAnsi="Arial" w:cs="Arial"/>
          <w:color w:val="000000"/>
          <w:kern w:val="0"/>
          <w:sz w:val="28"/>
          <w:szCs w:val="28"/>
          <w:lang w:eastAsia="el-GR"/>
          <w14:ligatures w14:val="none"/>
        </w:rPr>
        <w:t xml:space="preserve"> </w:t>
      </w:r>
      <w:r w:rsidR="00F85C94">
        <w:rPr>
          <w:rFonts w:ascii="Arial" w:eastAsia="Times New Roman" w:hAnsi="Arial" w:cs="Arial"/>
          <w:color w:val="000000"/>
          <w:kern w:val="0"/>
          <w:sz w:val="28"/>
          <w:szCs w:val="28"/>
          <w:lang w:eastAsia="el-GR"/>
          <w14:ligatures w14:val="none"/>
        </w:rPr>
        <w:t xml:space="preserve">όσο και ο Αιτητής, </w:t>
      </w:r>
      <w:r>
        <w:rPr>
          <w:rFonts w:ascii="Arial" w:eastAsia="Times New Roman" w:hAnsi="Arial" w:cs="Arial"/>
          <w:color w:val="000000"/>
          <w:kern w:val="0"/>
          <w:sz w:val="28"/>
          <w:szCs w:val="28"/>
          <w:lang w:eastAsia="el-GR"/>
          <w14:ligatures w14:val="none"/>
        </w:rPr>
        <w:t xml:space="preserve">διατύπωσαν τη θέση ότι δεν είναι το παρόν </w:t>
      </w:r>
      <w:r w:rsidR="00F85C94">
        <w:rPr>
          <w:rFonts w:ascii="Arial" w:eastAsia="Times New Roman" w:hAnsi="Arial" w:cs="Arial"/>
          <w:color w:val="000000"/>
          <w:kern w:val="0"/>
          <w:sz w:val="28"/>
          <w:szCs w:val="28"/>
          <w:lang w:eastAsia="el-GR"/>
          <w14:ligatures w14:val="none"/>
        </w:rPr>
        <w:t xml:space="preserve">στάδιο </w:t>
      </w:r>
      <w:r>
        <w:rPr>
          <w:rFonts w:ascii="Arial" w:eastAsia="Times New Roman" w:hAnsi="Arial" w:cs="Arial"/>
          <w:color w:val="000000"/>
          <w:kern w:val="0"/>
          <w:sz w:val="28"/>
          <w:szCs w:val="28"/>
          <w:lang w:eastAsia="el-GR"/>
          <w14:ligatures w14:val="none"/>
        </w:rPr>
        <w:t>κατάλληλο για</w:t>
      </w:r>
      <w:r w:rsidRPr="001663EC">
        <w:rPr>
          <w:rFonts w:ascii="Arial" w:hAnsi="Arial" w:cs="Arial"/>
          <w:kern w:val="0"/>
          <w:sz w:val="28"/>
          <w:szCs w:val="28"/>
          <w14:ligatures w14:val="none"/>
        </w:rPr>
        <w:t xml:space="preserve"> </w:t>
      </w:r>
      <w:r>
        <w:rPr>
          <w:rFonts w:ascii="Arial" w:hAnsi="Arial" w:cs="Arial"/>
          <w:kern w:val="0"/>
          <w:sz w:val="28"/>
          <w:szCs w:val="28"/>
          <w14:ligatures w14:val="none"/>
        </w:rPr>
        <w:t xml:space="preserve">παραπομπή ζητήματος αντισυνταγματικότητας του </w:t>
      </w:r>
      <w:r w:rsidR="00273847">
        <w:rPr>
          <w:rFonts w:ascii="Arial" w:hAnsi="Arial" w:cs="Arial"/>
          <w:b/>
          <w:bCs/>
          <w:i/>
          <w:iCs/>
          <w:kern w:val="0"/>
          <w:sz w:val="28"/>
          <w:szCs w:val="28"/>
          <w14:ligatures w14:val="none"/>
        </w:rPr>
        <w:t>ά</w:t>
      </w:r>
      <w:r>
        <w:rPr>
          <w:rFonts w:ascii="Arial" w:hAnsi="Arial" w:cs="Arial"/>
          <w:b/>
          <w:bCs/>
          <w:i/>
          <w:iCs/>
          <w:kern w:val="0"/>
          <w:sz w:val="28"/>
          <w:szCs w:val="28"/>
          <w14:ligatures w14:val="none"/>
        </w:rPr>
        <w:t>ρθρου 25</w:t>
      </w:r>
      <w:r>
        <w:rPr>
          <w:rFonts w:ascii="Arial" w:hAnsi="Arial" w:cs="Arial"/>
          <w:kern w:val="0"/>
          <w:sz w:val="28"/>
          <w:szCs w:val="28"/>
          <w14:ligatures w14:val="none"/>
        </w:rPr>
        <w:t xml:space="preserve"> στο Ανώτατο Συνταγματικό Δικαστήριο.</w:t>
      </w:r>
      <w:r w:rsidR="00275D41">
        <w:rPr>
          <w:rFonts w:ascii="Arial" w:hAnsi="Arial" w:cs="Arial"/>
          <w:kern w:val="0"/>
          <w:sz w:val="28"/>
          <w:szCs w:val="28"/>
          <w14:ligatures w14:val="none"/>
        </w:rPr>
        <w:t xml:space="preserve">  Περαιτέρω, ο Γενικός Εισαγγελέας επιφυλάχθηκε ως προς το κατά πόσο υπάρχει δυνατότητα ή και υποχρέωση παραπομπής στο Ανώτατο Συνταγματικό Δικαστήριο ζητήματος</w:t>
      </w:r>
      <w:r w:rsidR="00F85C94">
        <w:rPr>
          <w:rFonts w:ascii="Arial" w:hAnsi="Arial" w:cs="Arial"/>
          <w:kern w:val="0"/>
          <w:sz w:val="28"/>
          <w:szCs w:val="28"/>
          <w14:ligatures w14:val="none"/>
        </w:rPr>
        <w:t xml:space="preserve"> </w:t>
      </w:r>
      <w:r w:rsidR="00275D41">
        <w:rPr>
          <w:rFonts w:ascii="Arial" w:hAnsi="Arial" w:cs="Arial"/>
          <w:kern w:val="0"/>
          <w:sz w:val="28"/>
          <w:szCs w:val="28"/>
          <w14:ligatures w14:val="none"/>
        </w:rPr>
        <w:t>συμβατότητας νομοθεσίας με το δίκαιο της Ευρωπαϊκής Ένωσης και κατά πόσο το Ανώτατο Συνταγματικό Δικαστήριο έχει δικαιοδοσία να αποφανθεί επί τέτοιου ζητήματος.</w:t>
      </w:r>
    </w:p>
    <w:p w14:paraId="61F8A6C6" w14:textId="77777777" w:rsidR="00550AEC" w:rsidRDefault="00550AEC" w:rsidP="00550AEC">
      <w:pPr>
        <w:spacing w:after="0" w:line="480" w:lineRule="auto"/>
        <w:jc w:val="both"/>
        <w:rPr>
          <w:rFonts w:ascii="Arial" w:hAnsi="Arial" w:cs="Arial"/>
          <w:kern w:val="0"/>
          <w:sz w:val="28"/>
          <w:szCs w:val="28"/>
          <w14:ligatures w14:val="none"/>
        </w:rPr>
      </w:pPr>
    </w:p>
    <w:p w14:paraId="02F5BD18" w14:textId="737C0712" w:rsidR="00ED528C" w:rsidRDefault="00550AEC" w:rsidP="00550AEC">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Όπως επεσήμανε ο εκπρόσωπος του Γενικού Εισαγγελέα στην αγόρευση του, στην περίπτωση που παραπεμφθεί ζήτημα στο στάδιο αυτό</w:t>
      </w:r>
      <w:r w:rsidR="00506047">
        <w:rPr>
          <w:rFonts w:ascii="Arial" w:hAnsi="Arial" w:cs="Arial"/>
          <w:kern w:val="0"/>
          <w:sz w:val="28"/>
          <w:szCs w:val="28"/>
          <w14:ligatures w14:val="none"/>
        </w:rPr>
        <w:t xml:space="preserve"> το Ανώτατο Συνταγματικό Δικαστήριο</w:t>
      </w:r>
      <w:r>
        <w:rPr>
          <w:rFonts w:ascii="Arial" w:hAnsi="Arial" w:cs="Arial"/>
          <w:kern w:val="0"/>
          <w:sz w:val="28"/>
          <w:szCs w:val="28"/>
          <w14:ligatures w14:val="none"/>
        </w:rPr>
        <w:t xml:space="preserve"> </w:t>
      </w:r>
      <w:r w:rsidR="00506047">
        <w:rPr>
          <w:rFonts w:ascii="Arial" w:hAnsi="Arial" w:cs="Arial"/>
          <w:kern w:val="0"/>
          <w:sz w:val="28"/>
          <w:szCs w:val="28"/>
          <w14:ligatures w14:val="none"/>
        </w:rPr>
        <w:t>δεν θα αποφασίσει</w:t>
      </w:r>
      <w:r w:rsidR="00506047" w:rsidRPr="00506047">
        <w:rPr>
          <w:rFonts w:ascii="Arial" w:hAnsi="Arial" w:cs="Arial"/>
          <w:kern w:val="0"/>
          <w:sz w:val="28"/>
          <w:szCs w:val="28"/>
          <w14:ligatures w14:val="none"/>
        </w:rPr>
        <w:t xml:space="preserve"> </w:t>
      </w:r>
      <w:r w:rsidR="00506047">
        <w:rPr>
          <w:rFonts w:ascii="Arial" w:hAnsi="Arial" w:cs="Arial"/>
          <w:kern w:val="0"/>
          <w:sz w:val="28"/>
          <w:szCs w:val="28"/>
          <w14:ligatures w14:val="none"/>
        </w:rPr>
        <w:t xml:space="preserve">ότι υπάρχει εκ πρώτης όψεως ή συζητήσιμο ζήτημα αντισυνταγματικότητας του </w:t>
      </w:r>
      <w:r w:rsidR="00273847">
        <w:rPr>
          <w:rFonts w:ascii="Arial" w:hAnsi="Arial" w:cs="Arial"/>
          <w:b/>
          <w:bCs/>
          <w:i/>
          <w:iCs/>
          <w:kern w:val="0"/>
          <w:sz w:val="28"/>
          <w:szCs w:val="28"/>
          <w14:ligatures w14:val="none"/>
        </w:rPr>
        <w:t>ά</w:t>
      </w:r>
      <w:r w:rsidR="00506047">
        <w:rPr>
          <w:rFonts w:ascii="Arial" w:hAnsi="Arial" w:cs="Arial"/>
          <w:b/>
          <w:bCs/>
          <w:i/>
          <w:iCs/>
          <w:kern w:val="0"/>
          <w:sz w:val="28"/>
          <w:szCs w:val="28"/>
          <w14:ligatures w14:val="none"/>
        </w:rPr>
        <w:t>ρθρου 25</w:t>
      </w:r>
      <w:r w:rsidR="00506047">
        <w:rPr>
          <w:rFonts w:ascii="Arial" w:hAnsi="Arial" w:cs="Arial"/>
          <w:kern w:val="0"/>
          <w:sz w:val="28"/>
          <w:szCs w:val="28"/>
          <w14:ligatures w14:val="none"/>
        </w:rPr>
        <w:t xml:space="preserve">, αλλά ότι το άρθρο είναι ή δεν είναι αντισυνταγματικό.  </w:t>
      </w:r>
      <w:r w:rsidR="00F272AD">
        <w:rPr>
          <w:rFonts w:ascii="Arial" w:hAnsi="Arial" w:cs="Arial"/>
          <w:kern w:val="0"/>
          <w:sz w:val="28"/>
          <w:szCs w:val="28"/>
          <w14:ligatures w14:val="none"/>
        </w:rPr>
        <w:t>Και σ</w:t>
      </w:r>
      <w:r w:rsidR="00506047">
        <w:rPr>
          <w:rFonts w:ascii="Arial" w:hAnsi="Arial" w:cs="Arial"/>
          <w:kern w:val="0"/>
          <w:sz w:val="28"/>
          <w:szCs w:val="28"/>
          <w14:ligatures w14:val="none"/>
        </w:rPr>
        <w:t xml:space="preserve">την περίπτωση που </w:t>
      </w:r>
      <w:r>
        <w:rPr>
          <w:rFonts w:ascii="Arial" w:hAnsi="Arial" w:cs="Arial"/>
          <w:kern w:val="0"/>
          <w:sz w:val="28"/>
          <w:szCs w:val="28"/>
          <w14:ligatures w14:val="none"/>
        </w:rPr>
        <w:t>η απόφαση του είναι ότι είναι αντισυνταγματικό, η με κλήση αίτηση</w:t>
      </w:r>
      <w:r w:rsidR="008E21EB">
        <w:rPr>
          <w:rFonts w:ascii="Arial" w:hAnsi="Arial" w:cs="Arial"/>
          <w:kern w:val="0"/>
          <w:sz w:val="28"/>
          <w:szCs w:val="28"/>
          <w14:ligatures w14:val="none"/>
        </w:rPr>
        <w:t xml:space="preserve"> για την έκδοση </w:t>
      </w:r>
      <w:r w:rsidR="00F272AD">
        <w:rPr>
          <w:rFonts w:ascii="Arial" w:hAnsi="Arial" w:cs="Arial"/>
          <w:kern w:val="0"/>
          <w:sz w:val="28"/>
          <w:szCs w:val="28"/>
          <w14:ligatures w14:val="none"/>
        </w:rPr>
        <w:t xml:space="preserve">προνομιακού εντάλματος </w:t>
      </w:r>
      <w:r w:rsidR="00273847">
        <w:rPr>
          <w:rFonts w:ascii="Arial" w:hAnsi="Arial" w:cs="Arial"/>
          <w:kern w:val="0"/>
          <w:sz w:val="28"/>
          <w:szCs w:val="28"/>
          <w:lang w:val="en-US"/>
          <w14:ligatures w14:val="none"/>
        </w:rPr>
        <w:t>C</w:t>
      </w:r>
      <w:r w:rsidR="008E21EB">
        <w:rPr>
          <w:rFonts w:ascii="Arial" w:hAnsi="Arial" w:cs="Arial"/>
          <w:kern w:val="0"/>
          <w:sz w:val="28"/>
          <w:szCs w:val="28"/>
          <w:lang w:val="en-US"/>
          <w14:ligatures w14:val="none"/>
        </w:rPr>
        <w:t>ertiorari</w:t>
      </w:r>
      <w:r>
        <w:rPr>
          <w:rFonts w:ascii="Arial" w:hAnsi="Arial" w:cs="Arial"/>
          <w:kern w:val="0"/>
          <w:sz w:val="28"/>
          <w:szCs w:val="28"/>
          <w14:ligatures w14:val="none"/>
        </w:rPr>
        <w:t xml:space="preserve"> θα </w:t>
      </w:r>
      <w:r w:rsidR="008E21EB">
        <w:rPr>
          <w:rFonts w:ascii="Arial" w:hAnsi="Arial" w:cs="Arial"/>
          <w:kern w:val="0"/>
          <w:sz w:val="28"/>
          <w:szCs w:val="28"/>
          <w14:ligatures w14:val="none"/>
        </w:rPr>
        <w:t>έχει</w:t>
      </w:r>
      <w:r>
        <w:rPr>
          <w:rFonts w:ascii="Arial" w:hAnsi="Arial" w:cs="Arial"/>
          <w:kern w:val="0"/>
          <w:sz w:val="28"/>
          <w:szCs w:val="28"/>
          <w14:ligatures w14:val="none"/>
        </w:rPr>
        <w:t xml:space="preserve"> </w:t>
      </w:r>
      <w:r w:rsidR="00506047">
        <w:rPr>
          <w:rFonts w:ascii="Arial" w:hAnsi="Arial" w:cs="Arial"/>
          <w:kern w:val="0"/>
          <w:sz w:val="28"/>
          <w:szCs w:val="28"/>
          <w14:ligatures w14:val="none"/>
        </w:rPr>
        <w:t>προδιαγεγραμμένο</w:t>
      </w:r>
      <w:r>
        <w:rPr>
          <w:rFonts w:ascii="Arial" w:hAnsi="Arial" w:cs="Arial"/>
          <w:kern w:val="0"/>
          <w:sz w:val="28"/>
          <w:szCs w:val="28"/>
          <w14:ligatures w14:val="none"/>
        </w:rPr>
        <w:t xml:space="preserve"> </w:t>
      </w:r>
      <w:r>
        <w:rPr>
          <w:rFonts w:ascii="Arial" w:hAnsi="Arial" w:cs="Arial"/>
          <w:kern w:val="0"/>
          <w:sz w:val="28"/>
          <w:szCs w:val="28"/>
          <w14:ligatures w14:val="none"/>
        </w:rPr>
        <w:lastRenderedPageBreak/>
        <w:t xml:space="preserve">αποτέλεσμα και το επίδικο διάταγμα θα </w:t>
      </w:r>
      <w:r w:rsidR="008E21EB">
        <w:rPr>
          <w:rFonts w:ascii="Arial" w:hAnsi="Arial" w:cs="Arial"/>
          <w:kern w:val="0"/>
          <w:sz w:val="28"/>
          <w:szCs w:val="28"/>
          <w14:ligatures w14:val="none"/>
        </w:rPr>
        <w:t>πρέπει</w:t>
      </w:r>
      <w:r w:rsidR="00D81085">
        <w:rPr>
          <w:rFonts w:ascii="Arial" w:hAnsi="Arial" w:cs="Arial"/>
          <w:kern w:val="0"/>
          <w:sz w:val="28"/>
          <w:szCs w:val="28"/>
          <w14:ligatures w14:val="none"/>
        </w:rPr>
        <w:t>, άνευ εταίρου,</w:t>
      </w:r>
      <w:r>
        <w:rPr>
          <w:rFonts w:ascii="Arial" w:hAnsi="Arial" w:cs="Arial"/>
          <w:kern w:val="0"/>
          <w:sz w:val="28"/>
          <w:szCs w:val="28"/>
          <w14:ligatures w14:val="none"/>
        </w:rPr>
        <w:t xml:space="preserve"> να ακυρωθεί,  εφόσον θα </w:t>
      </w:r>
      <w:r w:rsidR="008E21EB">
        <w:rPr>
          <w:rFonts w:ascii="Arial" w:hAnsi="Arial" w:cs="Arial"/>
          <w:kern w:val="0"/>
          <w:sz w:val="28"/>
          <w:szCs w:val="28"/>
          <w14:ligatures w14:val="none"/>
        </w:rPr>
        <w:t>έχει</w:t>
      </w:r>
      <w:r>
        <w:rPr>
          <w:rFonts w:ascii="Arial" w:hAnsi="Arial" w:cs="Arial"/>
          <w:kern w:val="0"/>
          <w:sz w:val="28"/>
          <w:szCs w:val="28"/>
          <w14:ligatures w14:val="none"/>
        </w:rPr>
        <w:t xml:space="preserve"> ήδη τελεσίδικα </w:t>
      </w:r>
      <w:r w:rsidR="008E21EB">
        <w:rPr>
          <w:rFonts w:ascii="Arial" w:hAnsi="Arial" w:cs="Arial"/>
          <w:kern w:val="0"/>
          <w:sz w:val="28"/>
          <w:szCs w:val="28"/>
          <w14:ligatures w14:val="none"/>
        </w:rPr>
        <w:t xml:space="preserve">αποφασιστεί </w:t>
      </w:r>
      <w:r>
        <w:rPr>
          <w:rFonts w:ascii="Arial" w:hAnsi="Arial" w:cs="Arial"/>
          <w:kern w:val="0"/>
          <w:sz w:val="28"/>
          <w:szCs w:val="28"/>
          <w14:ligatures w14:val="none"/>
        </w:rPr>
        <w:t>ότι</w:t>
      </w:r>
      <w:r>
        <w:rPr>
          <w:rFonts w:ascii="Arial" w:eastAsia="Times New Roman" w:hAnsi="Arial" w:cs="Arial"/>
          <w:color w:val="000000"/>
          <w:kern w:val="0"/>
          <w:sz w:val="28"/>
          <w:szCs w:val="28"/>
          <w:lang w:eastAsia="el-GR"/>
          <w14:ligatures w14:val="none"/>
        </w:rPr>
        <w:t xml:space="preserve"> το </w:t>
      </w:r>
      <w:r w:rsidR="00273847">
        <w:rPr>
          <w:rFonts w:ascii="Arial" w:hAnsi="Arial" w:cs="Arial"/>
          <w:b/>
          <w:bCs/>
          <w:i/>
          <w:iCs/>
          <w:kern w:val="0"/>
          <w:sz w:val="28"/>
          <w:szCs w:val="28"/>
          <w14:ligatures w14:val="none"/>
        </w:rPr>
        <w:t>ά</w:t>
      </w:r>
      <w:r>
        <w:rPr>
          <w:rFonts w:ascii="Arial" w:hAnsi="Arial" w:cs="Arial"/>
          <w:b/>
          <w:bCs/>
          <w:i/>
          <w:iCs/>
          <w:kern w:val="0"/>
          <w:sz w:val="28"/>
          <w:szCs w:val="28"/>
          <w14:ligatures w14:val="none"/>
        </w:rPr>
        <w:t>ρθρο 25</w:t>
      </w:r>
      <w:r>
        <w:rPr>
          <w:rFonts w:ascii="Arial" w:hAnsi="Arial" w:cs="Arial"/>
          <w:kern w:val="0"/>
          <w:sz w:val="28"/>
          <w:szCs w:val="28"/>
          <w14:ligatures w14:val="none"/>
        </w:rPr>
        <w:t xml:space="preserve"> </w:t>
      </w:r>
      <w:r w:rsidR="00D81085">
        <w:rPr>
          <w:rFonts w:ascii="Arial" w:hAnsi="Arial" w:cs="Arial"/>
          <w:kern w:val="0"/>
          <w:sz w:val="28"/>
          <w:szCs w:val="28"/>
          <w14:ligatures w14:val="none"/>
        </w:rPr>
        <w:t xml:space="preserve">είναι αντισυνταγματικό και επομένως το διάταγμα είχε εκδοθεί δυνάμει αντισυνταγματικής νομοθετικής </w:t>
      </w:r>
      <w:r w:rsidR="008E21EB">
        <w:rPr>
          <w:rFonts w:ascii="Arial" w:hAnsi="Arial" w:cs="Arial"/>
          <w:kern w:val="0"/>
          <w:sz w:val="28"/>
          <w:szCs w:val="28"/>
          <w14:ligatures w14:val="none"/>
        </w:rPr>
        <w:t>διάταξης</w:t>
      </w:r>
      <w:r w:rsidR="00D81085">
        <w:rPr>
          <w:rFonts w:ascii="Arial" w:hAnsi="Arial" w:cs="Arial"/>
          <w:kern w:val="0"/>
          <w:sz w:val="28"/>
          <w:szCs w:val="28"/>
          <w14:ligatures w14:val="none"/>
        </w:rPr>
        <w:t>.</w:t>
      </w:r>
    </w:p>
    <w:p w14:paraId="7E23D880" w14:textId="77777777" w:rsidR="00923561" w:rsidRDefault="00923561" w:rsidP="00550AEC">
      <w:pPr>
        <w:spacing w:after="0" w:line="480" w:lineRule="auto"/>
        <w:jc w:val="both"/>
        <w:rPr>
          <w:rFonts w:ascii="Arial" w:hAnsi="Arial" w:cs="Arial"/>
          <w:kern w:val="0"/>
          <w:sz w:val="28"/>
          <w:szCs w:val="28"/>
          <w14:ligatures w14:val="none"/>
        </w:rPr>
      </w:pPr>
    </w:p>
    <w:p w14:paraId="665763E8" w14:textId="37CA76BE" w:rsidR="00923561" w:rsidRDefault="00923561" w:rsidP="00550AEC">
      <w:pPr>
        <w:spacing w:after="0" w:line="480" w:lineRule="auto"/>
        <w:jc w:val="both"/>
        <w:rPr>
          <w:rFonts w:ascii="Arial" w:hAnsi="Arial" w:cs="Arial"/>
          <w:color w:val="000000"/>
          <w:sz w:val="28"/>
          <w:szCs w:val="28"/>
        </w:rPr>
      </w:pPr>
      <w:r>
        <w:rPr>
          <w:rFonts w:ascii="Arial" w:hAnsi="Arial" w:cs="Arial"/>
          <w:kern w:val="0"/>
          <w:sz w:val="28"/>
          <w:szCs w:val="28"/>
          <w14:ligatures w14:val="none"/>
        </w:rPr>
        <w:t xml:space="preserve">    Περαιτέρω, στην περίπτωση που για οποιοδήποτε άλλο λόγο</w:t>
      </w:r>
      <w:r w:rsidR="009C4473">
        <w:rPr>
          <w:rFonts w:ascii="Arial" w:hAnsi="Arial" w:cs="Arial"/>
          <w:kern w:val="0"/>
          <w:sz w:val="28"/>
          <w:szCs w:val="28"/>
          <w14:ligatures w14:val="none"/>
        </w:rPr>
        <w:t xml:space="preserve"> από αυτούς για τους οποίους ήθελε χορηγηθεί η άδεια, το επίδικο διάταγμα </w:t>
      </w:r>
      <w:r w:rsidR="00F272AD">
        <w:rPr>
          <w:rFonts w:ascii="Arial" w:hAnsi="Arial" w:cs="Arial"/>
          <w:kern w:val="0"/>
          <w:sz w:val="28"/>
          <w:szCs w:val="28"/>
          <w14:ligatures w14:val="none"/>
        </w:rPr>
        <w:t>θα μπορούσε</w:t>
      </w:r>
      <w:r w:rsidR="009C4473">
        <w:rPr>
          <w:rFonts w:ascii="Arial" w:hAnsi="Arial" w:cs="Arial"/>
          <w:kern w:val="0"/>
          <w:sz w:val="28"/>
          <w:szCs w:val="28"/>
          <w14:ligatures w14:val="none"/>
        </w:rPr>
        <w:t xml:space="preserve"> να ακυρωθεί, θα προκύψει ότι το ζήτημα της αντισυνταγματικότητας του</w:t>
      </w:r>
      <w:r w:rsidR="009C4473" w:rsidRPr="009C4473">
        <w:rPr>
          <w:rFonts w:ascii="Arial" w:hAnsi="Arial" w:cs="Arial"/>
          <w:b/>
          <w:bCs/>
          <w:i/>
          <w:iCs/>
          <w:kern w:val="0"/>
          <w:sz w:val="28"/>
          <w:szCs w:val="28"/>
          <w14:ligatures w14:val="none"/>
        </w:rPr>
        <w:t xml:space="preserve"> </w:t>
      </w:r>
      <w:r w:rsidR="00273847">
        <w:rPr>
          <w:rFonts w:ascii="Arial" w:hAnsi="Arial" w:cs="Arial"/>
          <w:b/>
          <w:bCs/>
          <w:i/>
          <w:iCs/>
          <w:kern w:val="0"/>
          <w:sz w:val="28"/>
          <w:szCs w:val="28"/>
          <w14:ligatures w14:val="none"/>
        </w:rPr>
        <w:t>ά</w:t>
      </w:r>
      <w:r w:rsidR="009C4473">
        <w:rPr>
          <w:rFonts w:ascii="Arial" w:hAnsi="Arial" w:cs="Arial"/>
          <w:b/>
          <w:bCs/>
          <w:i/>
          <w:iCs/>
          <w:kern w:val="0"/>
          <w:sz w:val="28"/>
          <w:szCs w:val="28"/>
          <w14:ligatures w14:val="none"/>
        </w:rPr>
        <w:t>ρθρου 25</w:t>
      </w:r>
      <w:r w:rsidR="009C4473">
        <w:rPr>
          <w:rFonts w:ascii="Arial" w:hAnsi="Arial" w:cs="Arial"/>
          <w:kern w:val="0"/>
          <w:sz w:val="28"/>
          <w:szCs w:val="28"/>
          <w14:ligatures w14:val="none"/>
        </w:rPr>
        <w:t xml:space="preserve"> παραπέμφθηκε στο</w:t>
      </w:r>
      <w:r w:rsidR="009C4473" w:rsidRPr="009C4473">
        <w:rPr>
          <w:rFonts w:ascii="Arial" w:hAnsi="Arial" w:cs="Arial"/>
          <w:kern w:val="0"/>
          <w:sz w:val="28"/>
          <w:szCs w:val="28"/>
          <w14:ligatures w14:val="none"/>
        </w:rPr>
        <w:t xml:space="preserve"> </w:t>
      </w:r>
      <w:r w:rsidR="009C4473">
        <w:rPr>
          <w:rFonts w:ascii="Arial" w:hAnsi="Arial" w:cs="Arial"/>
          <w:kern w:val="0"/>
          <w:sz w:val="28"/>
          <w:szCs w:val="28"/>
          <w14:ligatures w14:val="none"/>
        </w:rPr>
        <w:t>Ανώτατο Συνταγματικό Δικαστήριο, ενώ δεν ήταν</w:t>
      </w:r>
      <w:r w:rsidR="00B613A4">
        <w:rPr>
          <w:rFonts w:ascii="Arial" w:hAnsi="Arial" w:cs="Arial"/>
          <w:kern w:val="0"/>
          <w:sz w:val="28"/>
          <w:szCs w:val="28"/>
          <w14:ligatures w14:val="none"/>
        </w:rPr>
        <w:t xml:space="preserve"> ουσιώδες </w:t>
      </w:r>
      <w:r w:rsidR="00C945CD" w:rsidRPr="00B613A4">
        <w:rPr>
          <w:rFonts w:ascii="Arial" w:hAnsi="Arial" w:cs="Arial"/>
          <w:color w:val="000000"/>
          <w:sz w:val="28"/>
          <w:szCs w:val="28"/>
        </w:rPr>
        <w:t xml:space="preserve">για τη διάγνωση </w:t>
      </w:r>
      <w:r w:rsidR="00B613A4">
        <w:rPr>
          <w:rFonts w:ascii="Arial" w:hAnsi="Arial" w:cs="Arial"/>
          <w:color w:val="000000"/>
          <w:sz w:val="28"/>
          <w:szCs w:val="28"/>
        </w:rPr>
        <w:t xml:space="preserve">της υπόθεσης η οποία </w:t>
      </w:r>
      <w:r w:rsidR="00C945CD" w:rsidRPr="00B613A4">
        <w:rPr>
          <w:rFonts w:ascii="Arial" w:hAnsi="Arial" w:cs="Arial"/>
          <w:color w:val="000000"/>
          <w:sz w:val="28"/>
          <w:szCs w:val="28"/>
        </w:rPr>
        <w:t>εκκρεμούσ</w:t>
      </w:r>
      <w:r w:rsidR="00B613A4">
        <w:rPr>
          <w:rFonts w:ascii="Arial" w:hAnsi="Arial" w:cs="Arial"/>
          <w:color w:val="000000"/>
          <w:sz w:val="28"/>
          <w:szCs w:val="28"/>
        </w:rPr>
        <w:t>ε</w:t>
      </w:r>
      <w:r w:rsidR="00C945CD" w:rsidRPr="00B613A4">
        <w:rPr>
          <w:rFonts w:ascii="Arial" w:hAnsi="Arial" w:cs="Arial"/>
          <w:color w:val="000000"/>
          <w:sz w:val="28"/>
          <w:szCs w:val="28"/>
        </w:rPr>
        <w:t xml:space="preserve"> ενώπι</w:t>
      </w:r>
      <w:r w:rsidR="00B613A4">
        <w:rPr>
          <w:rFonts w:ascii="Arial" w:hAnsi="Arial" w:cs="Arial"/>
          <w:color w:val="000000"/>
          <w:sz w:val="28"/>
          <w:szCs w:val="28"/>
        </w:rPr>
        <w:t>ον</w:t>
      </w:r>
      <w:r w:rsidR="00C945CD" w:rsidRPr="00B613A4">
        <w:rPr>
          <w:rFonts w:ascii="Arial" w:hAnsi="Arial" w:cs="Arial"/>
          <w:color w:val="000000"/>
          <w:sz w:val="28"/>
          <w:szCs w:val="28"/>
        </w:rPr>
        <w:t xml:space="preserve"> του</w:t>
      </w:r>
      <w:r w:rsidR="00B613A4">
        <w:rPr>
          <w:rFonts w:ascii="Arial" w:hAnsi="Arial" w:cs="Arial"/>
          <w:color w:val="000000"/>
          <w:sz w:val="28"/>
          <w:szCs w:val="28"/>
        </w:rPr>
        <w:t xml:space="preserve"> Δικαστηρίου</w:t>
      </w:r>
      <w:r w:rsidR="00F272AD">
        <w:rPr>
          <w:rFonts w:ascii="Arial" w:hAnsi="Arial" w:cs="Arial"/>
          <w:color w:val="000000"/>
          <w:sz w:val="28"/>
          <w:szCs w:val="28"/>
        </w:rPr>
        <w:t xml:space="preserve">, όπως προϋποθέτει το </w:t>
      </w:r>
      <w:r w:rsidR="00C945CD" w:rsidRPr="00C945CD">
        <w:rPr>
          <w:rFonts w:ascii="Arial" w:hAnsi="Arial" w:cs="Arial"/>
          <w:b/>
          <w:bCs/>
          <w:i/>
          <w:iCs/>
          <w:color w:val="000000"/>
          <w:sz w:val="28"/>
          <w:szCs w:val="28"/>
        </w:rPr>
        <w:t xml:space="preserve">Άρθρο </w:t>
      </w:r>
      <w:r w:rsidR="008131FD">
        <w:rPr>
          <w:rFonts w:ascii="Arial" w:hAnsi="Arial" w:cs="Arial"/>
          <w:b/>
          <w:bCs/>
          <w:i/>
          <w:iCs/>
          <w:color w:val="000000"/>
          <w:sz w:val="28"/>
          <w:szCs w:val="28"/>
        </w:rPr>
        <w:t>144.4</w:t>
      </w:r>
      <w:r w:rsidR="00C945CD" w:rsidRPr="00C945CD">
        <w:rPr>
          <w:rFonts w:ascii="Arial" w:hAnsi="Arial" w:cs="Arial"/>
          <w:b/>
          <w:bCs/>
          <w:i/>
          <w:iCs/>
          <w:color w:val="000000"/>
          <w:sz w:val="28"/>
          <w:szCs w:val="28"/>
        </w:rPr>
        <w:t xml:space="preserve"> </w:t>
      </w:r>
      <w:r w:rsidR="00C945CD" w:rsidRPr="00C945CD">
        <w:rPr>
          <w:rFonts w:ascii="Arial" w:hAnsi="Arial" w:cs="Arial"/>
          <w:color w:val="000000"/>
          <w:sz w:val="28"/>
          <w:szCs w:val="28"/>
        </w:rPr>
        <w:t>του</w:t>
      </w:r>
      <w:r w:rsidR="00C945CD" w:rsidRPr="00C945CD">
        <w:rPr>
          <w:rFonts w:ascii="Arial" w:hAnsi="Arial" w:cs="Arial"/>
          <w:b/>
          <w:bCs/>
          <w:i/>
          <w:iCs/>
          <w:color w:val="000000"/>
          <w:sz w:val="28"/>
          <w:szCs w:val="28"/>
        </w:rPr>
        <w:t xml:space="preserve"> Συντάγματος</w:t>
      </w:r>
      <w:r w:rsidR="00C945CD">
        <w:rPr>
          <w:rFonts w:ascii="Arial" w:hAnsi="Arial" w:cs="Arial"/>
          <w:color w:val="000000"/>
          <w:sz w:val="28"/>
          <w:szCs w:val="28"/>
        </w:rPr>
        <w:t>.</w:t>
      </w:r>
      <w:r w:rsidR="005C34C7">
        <w:rPr>
          <w:rFonts w:ascii="Arial" w:hAnsi="Arial" w:cs="Arial"/>
          <w:color w:val="000000"/>
          <w:sz w:val="28"/>
          <w:szCs w:val="28"/>
        </w:rPr>
        <w:t xml:space="preserve">  </w:t>
      </w:r>
    </w:p>
    <w:p w14:paraId="5A9BA7A7" w14:textId="77777777" w:rsidR="00B613A4" w:rsidRDefault="00B613A4" w:rsidP="00550AEC">
      <w:pPr>
        <w:spacing w:after="0" w:line="480" w:lineRule="auto"/>
        <w:jc w:val="both"/>
        <w:rPr>
          <w:rFonts w:ascii="Arial" w:hAnsi="Arial" w:cs="Arial"/>
          <w:color w:val="000000"/>
          <w:sz w:val="28"/>
          <w:szCs w:val="28"/>
        </w:rPr>
      </w:pPr>
    </w:p>
    <w:p w14:paraId="1634A115" w14:textId="3C29E247" w:rsidR="00870817" w:rsidRDefault="00B613A4" w:rsidP="00550AEC">
      <w:pPr>
        <w:spacing w:after="0" w:line="480" w:lineRule="auto"/>
        <w:jc w:val="both"/>
        <w:rPr>
          <w:rFonts w:ascii="Arial" w:hAnsi="Arial" w:cs="Arial"/>
          <w:color w:val="000000"/>
          <w:sz w:val="28"/>
          <w:szCs w:val="28"/>
        </w:rPr>
      </w:pPr>
      <w:r>
        <w:rPr>
          <w:rFonts w:ascii="Arial" w:hAnsi="Arial" w:cs="Arial"/>
          <w:color w:val="000000"/>
          <w:sz w:val="28"/>
          <w:szCs w:val="28"/>
        </w:rPr>
        <w:t xml:space="preserve">    Εί</w:t>
      </w:r>
      <w:r w:rsidR="00273847">
        <w:rPr>
          <w:rFonts w:ascii="Arial" w:hAnsi="Arial" w:cs="Arial"/>
          <w:color w:val="000000"/>
          <w:sz w:val="28"/>
          <w:szCs w:val="28"/>
        </w:rPr>
        <w:t>ν</w:t>
      </w:r>
      <w:r>
        <w:rPr>
          <w:rFonts w:ascii="Arial" w:hAnsi="Arial" w:cs="Arial"/>
          <w:color w:val="000000"/>
          <w:sz w:val="28"/>
          <w:szCs w:val="28"/>
        </w:rPr>
        <w:t xml:space="preserve">αι η </w:t>
      </w:r>
      <w:r w:rsidR="000C2CA3">
        <w:rPr>
          <w:rFonts w:ascii="Arial" w:hAnsi="Arial" w:cs="Arial"/>
          <w:color w:val="000000"/>
          <w:sz w:val="28"/>
          <w:szCs w:val="28"/>
        </w:rPr>
        <w:t>κρίση</w:t>
      </w:r>
      <w:r>
        <w:rPr>
          <w:rFonts w:ascii="Arial" w:hAnsi="Arial" w:cs="Arial"/>
          <w:color w:val="000000"/>
          <w:sz w:val="28"/>
          <w:szCs w:val="28"/>
        </w:rPr>
        <w:t xml:space="preserve"> του Δικαστηρίου ότι</w:t>
      </w:r>
      <w:r w:rsidR="00870817">
        <w:rPr>
          <w:rFonts w:ascii="Arial" w:hAnsi="Arial" w:cs="Arial"/>
          <w:color w:val="000000"/>
          <w:sz w:val="28"/>
          <w:szCs w:val="28"/>
        </w:rPr>
        <w:t xml:space="preserve"> το δικαστήριο που παραπέμπει ζήτημα αντισυνταγματικότητας νόμου στο </w:t>
      </w:r>
      <w:r w:rsidR="00870817">
        <w:rPr>
          <w:rFonts w:ascii="Arial" w:hAnsi="Arial" w:cs="Arial"/>
          <w:kern w:val="0"/>
          <w:sz w:val="28"/>
          <w:szCs w:val="28"/>
          <w14:ligatures w14:val="none"/>
        </w:rPr>
        <w:t>Ανώτατο Συνταγματικό Δικαστήριο όχι μόνο δεν κωλύεται, αλλά θα πρέπει, προτού παραπέμψει, να ικανοποιηθεί ότι το ζήτημα αντισυνταγματικότητας που εγείρεται</w:t>
      </w:r>
      <w:r w:rsidR="004B1FE2">
        <w:rPr>
          <w:rFonts w:ascii="Arial" w:hAnsi="Arial" w:cs="Arial"/>
          <w:kern w:val="0"/>
          <w:sz w:val="28"/>
          <w:szCs w:val="28"/>
          <w14:ligatures w14:val="none"/>
        </w:rPr>
        <w:t xml:space="preserve"> είναι συζητήσιμο</w:t>
      </w:r>
      <w:r w:rsidR="00F272AD">
        <w:rPr>
          <w:rFonts w:ascii="Arial" w:hAnsi="Arial" w:cs="Arial"/>
          <w:kern w:val="0"/>
          <w:sz w:val="28"/>
          <w:szCs w:val="28"/>
          <w14:ligatures w14:val="none"/>
        </w:rPr>
        <w:t>,</w:t>
      </w:r>
      <w:r w:rsidR="00275D41">
        <w:rPr>
          <w:rFonts w:ascii="Arial" w:hAnsi="Arial" w:cs="Arial"/>
          <w:kern w:val="0"/>
          <w:sz w:val="28"/>
          <w:szCs w:val="28"/>
          <w14:ligatures w14:val="none"/>
        </w:rPr>
        <w:t xml:space="preserve"> ώστε να δικαιολογείται </w:t>
      </w:r>
      <w:r w:rsidR="00F272AD">
        <w:rPr>
          <w:rFonts w:ascii="Arial" w:hAnsi="Arial" w:cs="Arial"/>
          <w:kern w:val="0"/>
          <w:sz w:val="28"/>
          <w:szCs w:val="28"/>
          <w14:ligatures w14:val="none"/>
        </w:rPr>
        <w:t xml:space="preserve">και </w:t>
      </w:r>
      <w:r w:rsidR="00275D41">
        <w:rPr>
          <w:rFonts w:ascii="Arial" w:hAnsi="Arial" w:cs="Arial"/>
          <w:kern w:val="0"/>
          <w:sz w:val="28"/>
          <w:szCs w:val="28"/>
          <w14:ligatures w14:val="none"/>
        </w:rPr>
        <w:t>η παραπομπή</w:t>
      </w:r>
      <w:r w:rsidR="004B1FE2">
        <w:rPr>
          <w:rFonts w:ascii="Arial" w:hAnsi="Arial" w:cs="Arial"/>
          <w:kern w:val="0"/>
          <w:sz w:val="28"/>
          <w:szCs w:val="28"/>
          <w14:ligatures w14:val="none"/>
        </w:rPr>
        <w:t>.  Δεν παραπέμπονται ενώπιον του</w:t>
      </w:r>
      <w:r w:rsidR="004B1FE2" w:rsidRPr="004B1FE2">
        <w:rPr>
          <w:rFonts w:ascii="Arial" w:hAnsi="Arial" w:cs="Arial"/>
          <w:kern w:val="0"/>
          <w:sz w:val="28"/>
          <w:szCs w:val="28"/>
          <w14:ligatures w14:val="none"/>
        </w:rPr>
        <w:t xml:space="preserve"> </w:t>
      </w:r>
      <w:r w:rsidR="004B1FE2">
        <w:rPr>
          <w:rFonts w:ascii="Arial" w:hAnsi="Arial" w:cs="Arial"/>
          <w:kern w:val="0"/>
          <w:sz w:val="28"/>
          <w:szCs w:val="28"/>
          <w14:ligatures w14:val="none"/>
        </w:rPr>
        <w:t xml:space="preserve">Ανωτάτου Συνταγματικού Δικαστηρίου αβάσιμες και επιπόλαιες εισηγήσεις περί αντισυνταγματικότητας.  Άλλωστε, το </w:t>
      </w:r>
      <w:r w:rsidR="004B1FE2">
        <w:rPr>
          <w:rFonts w:ascii="Arial" w:hAnsi="Arial" w:cs="Arial"/>
          <w:b/>
          <w:bCs/>
          <w:i/>
          <w:iCs/>
          <w:color w:val="000000"/>
          <w:kern w:val="0"/>
          <w:sz w:val="28"/>
          <w:szCs w:val="28"/>
          <w14:ligatures w14:val="none"/>
        </w:rPr>
        <w:t>άρθρο 9(2)(α)(</w:t>
      </w:r>
      <w:r w:rsidR="004B1FE2">
        <w:rPr>
          <w:rFonts w:ascii="Arial" w:hAnsi="Arial" w:cs="Arial"/>
          <w:b/>
          <w:bCs/>
          <w:i/>
          <w:iCs/>
          <w:color w:val="000000"/>
          <w:kern w:val="0"/>
          <w:sz w:val="28"/>
          <w:szCs w:val="28"/>
          <w:lang w:val="en-US"/>
          <w14:ligatures w14:val="none"/>
        </w:rPr>
        <w:t>i</w:t>
      </w:r>
      <w:r w:rsidR="004B1FE2">
        <w:rPr>
          <w:rFonts w:ascii="Arial" w:hAnsi="Arial" w:cs="Arial"/>
          <w:b/>
          <w:bCs/>
          <w:i/>
          <w:iCs/>
          <w:color w:val="000000"/>
          <w:kern w:val="0"/>
          <w:sz w:val="28"/>
          <w:szCs w:val="28"/>
          <w14:ligatures w14:val="none"/>
        </w:rPr>
        <w:t>)</w:t>
      </w:r>
      <w:r w:rsidR="004B1FE2">
        <w:rPr>
          <w:rFonts w:ascii="Arial" w:hAnsi="Arial" w:cs="Arial"/>
          <w:color w:val="000000"/>
          <w:kern w:val="0"/>
          <w:sz w:val="28"/>
          <w:szCs w:val="28"/>
          <w14:ligatures w14:val="none"/>
        </w:rPr>
        <w:t xml:space="preserve"> των </w:t>
      </w:r>
      <w:r w:rsidR="004B1FE2">
        <w:rPr>
          <w:rFonts w:ascii="Arial" w:hAnsi="Arial" w:cs="Arial"/>
          <w:b/>
          <w:bCs/>
          <w:i/>
          <w:iCs/>
          <w:color w:val="000000"/>
          <w:kern w:val="0"/>
          <w:sz w:val="28"/>
          <w:szCs w:val="28"/>
          <w14:ligatures w14:val="none"/>
        </w:rPr>
        <w:t>περί Απovoμής της Δικαιoσύvης (Πoικίλες Διατάξεις) Νόμ</w:t>
      </w:r>
      <w:r w:rsidR="00F272AD">
        <w:rPr>
          <w:rFonts w:ascii="Arial" w:hAnsi="Arial" w:cs="Arial"/>
          <w:b/>
          <w:bCs/>
          <w:i/>
          <w:iCs/>
          <w:color w:val="000000"/>
          <w:kern w:val="0"/>
          <w:sz w:val="28"/>
          <w:szCs w:val="28"/>
          <w14:ligatures w14:val="none"/>
        </w:rPr>
        <w:t>ων</w:t>
      </w:r>
      <w:r w:rsidR="004B1FE2">
        <w:rPr>
          <w:rFonts w:ascii="Arial" w:hAnsi="Arial" w:cs="Arial"/>
          <w:b/>
          <w:bCs/>
          <w:i/>
          <w:iCs/>
          <w:color w:val="000000"/>
          <w:kern w:val="0"/>
          <w:sz w:val="28"/>
          <w:szCs w:val="28"/>
          <w14:ligatures w14:val="none"/>
        </w:rPr>
        <w:t xml:space="preserve"> τoυ 1964 </w:t>
      </w:r>
      <w:r w:rsidR="004B1FE2">
        <w:rPr>
          <w:rFonts w:ascii="Arial" w:hAnsi="Arial" w:cs="Arial"/>
          <w:b/>
          <w:bCs/>
          <w:i/>
          <w:iCs/>
          <w:color w:val="000000"/>
          <w:kern w:val="0"/>
          <w:sz w:val="28"/>
          <w:szCs w:val="28"/>
          <w14:ligatures w14:val="none"/>
        </w:rPr>
        <w:lastRenderedPageBreak/>
        <w:t>έως 2023</w:t>
      </w:r>
      <w:r w:rsidR="004B1FE2">
        <w:rPr>
          <w:rFonts w:ascii="Arial" w:hAnsi="Arial" w:cs="Arial"/>
          <w:color w:val="000000"/>
          <w:kern w:val="0"/>
          <w:sz w:val="28"/>
          <w:szCs w:val="28"/>
          <w14:ligatures w14:val="none"/>
        </w:rPr>
        <w:t xml:space="preserve">, προνοεί ότι η υποβαλλόμενη παραπομπή πρέπει να περιλαμβάνει </w:t>
      </w:r>
      <w:r w:rsidR="004B1FE2" w:rsidRPr="004B1FE2">
        <w:rPr>
          <w:rFonts w:ascii="Arial" w:hAnsi="Arial" w:cs="Arial"/>
          <w:kern w:val="0"/>
          <w:sz w:val="28"/>
          <w:szCs w:val="28"/>
          <w14:ligatures w14:val="none"/>
        </w:rPr>
        <w:t>«</w:t>
      </w:r>
      <w:r w:rsidR="004B1FE2" w:rsidRPr="004B1FE2">
        <w:rPr>
          <w:rFonts w:ascii="Arial" w:hAnsi="Arial" w:cs="Arial"/>
          <w:sz w:val="28"/>
          <w:szCs w:val="28"/>
        </w:rPr>
        <w:t xml:space="preserve"> </w:t>
      </w:r>
      <w:r w:rsidR="004B1FE2" w:rsidRPr="004B1FE2">
        <w:rPr>
          <w:rFonts w:ascii="Arial" w:hAnsi="Arial" w:cs="Arial"/>
          <w:color w:val="000000"/>
          <w:sz w:val="28"/>
          <w:szCs w:val="28"/>
        </w:rPr>
        <w:t xml:space="preserve">… </w:t>
      </w:r>
      <w:r w:rsidR="004B1FE2" w:rsidRPr="004B1FE2">
        <w:rPr>
          <w:rFonts w:ascii="Arial" w:hAnsi="Arial" w:cs="Arial"/>
          <w:i/>
          <w:iCs/>
          <w:color w:val="000000"/>
          <w:sz w:val="28"/>
          <w:szCs w:val="28"/>
        </w:rPr>
        <w:t>και τους λόγους οι οποίοι οδήγησαν το παραπέμψαν το ζήτημα δικαστήριο να θεωρεί ως σκόπιμη την υποβολή της τοιαύτης παραπομπής</w:t>
      </w:r>
      <w:r w:rsidR="004B1FE2" w:rsidRPr="004B1FE2">
        <w:rPr>
          <w:rFonts w:ascii="Arial" w:hAnsi="Arial" w:cs="Arial"/>
          <w:color w:val="000000"/>
          <w:sz w:val="28"/>
          <w:szCs w:val="28"/>
        </w:rPr>
        <w:t>»</w:t>
      </w:r>
      <w:r w:rsidR="004B1FE2">
        <w:rPr>
          <w:rFonts w:ascii="Arial" w:hAnsi="Arial" w:cs="Arial"/>
          <w:color w:val="000000"/>
          <w:sz w:val="28"/>
          <w:szCs w:val="28"/>
        </w:rPr>
        <w:t xml:space="preserve">, </w:t>
      </w:r>
      <w:r w:rsidR="00F272AD">
        <w:rPr>
          <w:rFonts w:ascii="Arial" w:hAnsi="Arial" w:cs="Arial"/>
          <w:color w:val="000000"/>
          <w:sz w:val="28"/>
          <w:szCs w:val="28"/>
        </w:rPr>
        <w:t xml:space="preserve">απαίτηση που προϋποθέτει τη διαπίστωση ότι η εισήγηση περί αντισυνταγματικότητας είναι συζητήσιμη.  Περαιτέρω, </w:t>
      </w:r>
      <w:r w:rsidR="004B1FE2">
        <w:rPr>
          <w:rFonts w:ascii="Arial" w:hAnsi="Arial" w:cs="Arial"/>
          <w:color w:val="000000"/>
          <w:sz w:val="28"/>
          <w:szCs w:val="28"/>
        </w:rPr>
        <w:t>η</w:t>
      </w:r>
      <w:r w:rsidR="00870817">
        <w:rPr>
          <w:rFonts w:ascii="Arial" w:hAnsi="Arial" w:cs="Arial"/>
          <w:color w:val="000000"/>
          <w:sz w:val="28"/>
          <w:szCs w:val="28"/>
        </w:rPr>
        <w:t xml:space="preserve"> επιφύλαξη του </w:t>
      </w:r>
      <w:r w:rsidR="00F272AD">
        <w:rPr>
          <w:rFonts w:ascii="Arial" w:hAnsi="Arial" w:cs="Arial"/>
          <w:b/>
          <w:bCs/>
          <w:i/>
          <w:iCs/>
          <w:color w:val="000000"/>
          <w:kern w:val="0"/>
          <w:sz w:val="28"/>
          <w:szCs w:val="28"/>
          <w14:ligatures w14:val="none"/>
        </w:rPr>
        <w:t>άρθρου 9(2)(α)(</w:t>
      </w:r>
      <w:r w:rsidR="00F272AD">
        <w:rPr>
          <w:rFonts w:ascii="Arial" w:hAnsi="Arial" w:cs="Arial"/>
          <w:b/>
          <w:bCs/>
          <w:i/>
          <w:iCs/>
          <w:color w:val="000000"/>
          <w:kern w:val="0"/>
          <w:sz w:val="28"/>
          <w:szCs w:val="28"/>
          <w:lang w:val="en-US"/>
          <w14:ligatures w14:val="none"/>
        </w:rPr>
        <w:t>i</w:t>
      </w:r>
      <w:r w:rsidR="00F272AD">
        <w:rPr>
          <w:rFonts w:ascii="Arial" w:hAnsi="Arial" w:cs="Arial"/>
          <w:b/>
          <w:bCs/>
          <w:i/>
          <w:iCs/>
          <w:color w:val="000000"/>
          <w:kern w:val="0"/>
          <w:sz w:val="28"/>
          <w:szCs w:val="28"/>
          <w14:ligatures w14:val="none"/>
        </w:rPr>
        <w:t>)</w:t>
      </w:r>
      <w:r w:rsidR="00F272AD">
        <w:rPr>
          <w:rFonts w:ascii="Arial" w:hAnsi="Arial" w:cs="Arial"/>
          <w:color w:val="000000"/>
          <w:kern w:val="0"/>
          <w:sz w:val="28"/>
          <w:szCs w:val="28"/>
          <w14:ligatures w14:val="none"/>
        </w:rPr>
        <w:t xml:space="preserve"> </w:t>
      </w:r>
      <w:r w:rsidR="00870817">
        <w:rPr>
          <w:rFonts w:ascii="Arial" w:hAnsi="Arial" w:cs="Arial"/>
          <w:color w:val="000000"/>
          <w:sz w:val="28"/>
          <w:szCs w:val="28"/>
        </w:rPr>
        <w:t>προνοεί ότι: «</w:t>
      </w:r>
      <w:r w:rsidR="00870817" w:rsidRPr="00870817">
        <w:rPr>
          <w:rFonts w:ascii="Arial" w:hAnsi="Arial" w:cs="Arial"/>
          <w:i/>
          <w:iCs/>
          <w:color w:val="000000"/>
          <w:sz w:val="28"/>
          <w:szCs w:val="28"/>
        </w:rPr>
        <w:t>το παραπέμψαν το ζήτημα δικαστήριο, αφού ακούσει τους ενώπιόν του διαδίκους, δύναται να περιλάβει στην απόφασή του προς παραπομπή την υπό του ιδίου αιτιολογημένη γνώμη επί του προκύψαντος ζητήματος αντισυνταγματικότητας</w:t>
      </w:r>
      <w:r w:rsidR="00870817">
        <w:rPr>
          <w:rFonts w:ascii="Arial" w:hAnsi="Arial" w:cs="Arial"/>
          <w:color w:val="000000"/>
          <w:sz w:val="28"/>
          <w:szCs w:val="28"/>
        </w:rPr>
        <w:t>».</w:t>
      </w:r>
    </w:p>
    <w:p w14:paraId="72982E65" w14:textId="77777777" w:rsidR="008E21EB" w:rsidRDefault="008E21EB" w:rsidP="00550AEC">
      <w:pPr>
        <w:spacing w:after="0" w:line="480" w:lineRule="auto"/>
        <w:jc w:val="both"/>
        <w:rPr>
          <w:rFonts w:ascii="Arial" w:hAnsi="Arial" w:cs="Arial"/>
          <w:color w:val="000000"/>
          <w:sz w:val="28"/>
          <w:szCs w:val="28"/>
        </w:rPr>
      </w:pPr>
    </w:p>
    <w:p w14:paraId="0A421867" w14:textId="6820A7A7" w:rsidR="00275D41" w:rsidRDefault="008E21EB" w:rsidP="00550AEC">
      <w:pPr>
        <w:spacing w:after="0" w:line="480" w:lineRule="auto"/>
        <w:jc w:val="both"/>
        <w:rPr>
          <w:rFonts w:ascii="Arial" w:hAnsi="Arial" w:cs="Arial"/>
          <w:kern w:val="0"/>
          <w:sz w:val="28"/>
          <w:szCs w:val="28"/>
          <w14:ligatures w14:val="none"/>
        </w:rPr>
      </w:pPr>
      <w:r>
        <w:rPr>
          <w:rFonts w:ascii="Arial" w:hAnsi="Arial" w:cs="Arial"/>
          <w:color w:val="000000"/>
          <w:sz w:val="28"/>
          <w:szCs w:val="28"/>
        </w:rPr>
        <w:t xml:space="preserve">    Είναι η κατάληξη του Δικαστηρίου, σε συμφωνία και με τη θέση του Γενικού Εισαγγελέα</w:t>
      </w:r>
      <w:r w:rsidR="00F272AD" w:rsidRPr="00F272AD">
        <w:rPr>
          <w:rFonts w:ascii="Arial" w:hAnsi="Arial" w:cs="Arial"/>
          <w:color w:val="000000"/>
          <w:sz w:val="28"/>
          <w:szCs w:val="28"/>
        </w:rPr>
        <w:t xml:space="preserve"> </w:t>
      </w:r>
      <w:r w:rsidR="00F272AD">
        <w:rPr>
          <w:rFonts w:ascii="Arial" w:hAnsi="Arial" w:cs="Arial"/>
          <w:color w:val="000000"/>
          <w:sz w:val="28"/>
          <w:szCs w:val="28"/>
        </w:rPr>
        <w:t>και του</w:t>
      </w:r>
      <w:r w:rsidR="00F272AD" w:rsidRPr="00F272AD">
        <w:rPr>
          <w:rFonts w:ascii="Arial" w:hAnsi="Arial" w:cs="Arial"/>
          <w:color w:val="000000"/>
          <w:sz w:val="28"/>
          <w:szCs w:val="28"/>
        </w:rPr>
        <w:t xml:space="preserve"> </w:t>
      </w:r>
      <w:r w:rsidR="00F272AD">
        <w:rPr>
          <w:rFonts w:ascii="Arial" w:hAnsi="Arial" w:cs="Arial"/>
          <w:color w:val="000000"/>
          <w:sz w:val="28"/>
          <w:szCs w:val="28"/>
        </w:rPr>
        <w:t>Αιτητή</w:t>
      </w:r>
      <w:r w:rsidR="00275D41">
        <w:rPr>
          <w:rFonts w:ascii="Arial" w:hAnsi="Arial" w:cs="Arial"/>
          <w:color w:val="000000"/>
          <w:sz w:val="28"/>
          <w:szCs w:val="28"/>
        </w:rPr>
        <w:t>,</w:t>
      </w:r>
      <w:r>
        <w:rPr>
          <w:rFonts w:ascii="Arial" w:hAnsi="Arial" w:cs="Arial"/>
          <w:color w:val="000000"/>
          <w:sz w:val="28"/>
          <w:szCs w:val="28"/>
        </w:rPr>
        <w:t xml:space="preserve"> ότι δεν είναι το στάδιο αυτό κατάλληλο για παραπομπή ζητήματος </w:t>
      </w:r>
      <w:r>
        <w:rPr>
          <w:rFonts w:ascii="Arial" w:hAnsi="Arial" w:cs="Arial"/>
          <w:kern w:val="0"/>
          <w:sz w:val="28"/>
          <w:szCs w:val="28"/>
          <w14:ligatures w14:val="none"/>
        </w:rPr>
        <w:t xml:space="preserve">αντισυνταγματικότητας του </w:t>
      </w:r>
      <w:r w:rsidR="00010A95">
        <w:rPr>
          <w:rFonts w:ascii="Arial" w:hAnsi="Arial" w:cs="Arial"/>
          <w:b/>
          <w:bCs/>
          <w:i/>
          <w:iCs/>
          <w:kern w:val="0"/>
          <w:sz w:val="28"/>
          <w:szCs w:val="28"/>
          <w14:ligatures w14:val="none"/>
        </w:rPr>
        <w:t>ά</w:t>
      </w:r>
      <w:r>
        <w:rPr>
          <w:rFonts w:ascii="Arial" w:hAnsi="Arial" w:cs="Arial"/>
          <w:b/>
          <w:bCs/>
          <w:i/>
          <w:iCs/>
          <w:kern w:val="0"/>
          <w:sz w:val="28"/>
          <w:szCs w:val="28"/>
          <w14:ligatures w14:val="none"/>
        </w:rPr>
        <w:t>ρθρου 25</w:t>
      </w:r>
      <w:r>
        <w:rPr>
          <w:rFonts w:ascii="Arial" w:hAnsi="Arial" w:cs="Arial"/>
          <w:kern w:val="0"/>
          <w:sz w:val="28"/>
          <w:szCs w:val="28"/>
          <w14:ligatures w14:val="none"/>
        </w:rPr>
        <w:t xml:space="preserve"> στο Ανώτατο Συνταγματικό Δικαστήριο</w:t>
      </w:r>
      <w:r w:rsidR="002E37CC">
        <w:rPr>
          <w:rFonts w:ascii="Arial" w:hAnsi="Arial" w:cs="Arial"/>
          <w:kern w:val="0"/>
          <w:sz w:val="28"/>
          <w:szCs w:val="28"/>
          <w14:ligatures w14:val="none"/>
        </w:rPr>
        <w:t>.</w:t>
      </w:r>
    </w:p>
    <w:p w14:paraId="6B96A1D1" w14:textId="77777777" w:rsidR="00F272AD" w:rsidRDefault="00F272AD" w:rsidP="00550AEC">
      <w:pPr>
        <w:spacing w:after="0" w:line="480" w:lineRule="auto"/>
        <w:jc w:val="both"/>
        <w:rPr>
          <w:rFonts w:ascii="Arial" w:hAnsi="Arial" w:cs="Arial"/>
          <w:kern w:val="0"/>
          <w:sz w:val="28"/>
          <w:szCs w:val="28"/>
          <w14:ligatures w14:val="none"/>
        </w:rPr>
      </w:pPr>
    </w:p>
    <w:p w14:paraId="60AEF047" w14:textId="42204EF4" w:rsidR="00275D41" w:rsidRDefault="008378BC" w:rsidP="00550AEC">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Το</w:t>
      </w:r>
      <w:r w:rsidR="00275D41">
        <w:rPr>
          <w:rFonts w:ascii="Arial" w:hAnsi="Arial" w:cs="Arial"/>
          <w:kern w:val="0"/>
          <w:sz w:val="28"/>
          <w:szCs w:val="28"/>
          <w14:ligatures w14:val="none"/>
        </w:rPr>
        <w:t xml:space="preserve"> </w:t>
      </w:r>
      <w:r>
        <w:rPr>
          <w:rFonts w:ascii="Arial" w:hAnsi="Arial" w:cs="Arial"/>
          <w:kern w:val="0"/>
          <w:sz w:val="28"/>
          <w:szCs w:val="28"/>
          <w14:ligatures w14:val="none"/>
        </w:rPr>
        <w:t xml:space="preserve">Δικαστήριο θα προχωρήσει στην </w:t>
      </w:r>
      <w:r w:rsidR="00275D41">
        <w:rPr>
          <w:rFonts w:ascii="Arial" w:hAnsi="Arial" w:cs="Arial"/>
          <w:kern w:val="0"/>
          <w:sz w:val="28"/>
          <w:szCs w:val="28"/>
          <w14:ligatures w14:val="none"/>
        </w:rPr>
        <w:t>ουσία των ζητημάτων στη βάση των οποίων ζητείται η άδεια</w:t>
      </w:r>
      <w:r>
        <w:rPr>
          <w:rFonts w:ascii="Arial" w:hAnsi="Arial" w:cs="Arial"/>
          <w:kern w:val="0"/>
          <w:sz w:val="28"/>
          <w:szCs w:val="28"/>
          <w14:ligatures w14:val="none"/>
        </w:rPr>
        <w:t>.</w:t>
      </w:r>
    </w:p>
    <w:p w14:paraId="7A4B927E" w14:textId="77777777" w:rsidR="005C34C7" w:rsidRDefault="005C34C7" w:rsidP="00550AEC">
      <w:pPr>
        <w:spacing w:after="0" w:line="480" w:lineRule="auto"/>
        <w:jc w:val="both"/>
        <w:rPr>
          <w:rFonts w:ascii="Arial" w:hAnsi="Arial" w:cs="Arial"/>
          <w:kern w:val="0"/>
          <w:sz w:val="28"/>
          <w:szCs w:val="28"/>
          <w14:ligatures w14:val="none"/>
        </w:rPr>
      </w:pPr>
    </w:p>
    <w:p w14:paraId="6DDCB81E" w14:textId="1041272C" w:rsidR="005C34C7" w:rsidRDefault="005C34C7" w:rsidP="00550AEC">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Ζήτημα αντισυνταγματικότητας του </w:t>
      </w:r>
      <w:r w:rsidRPr="00F77F6C">
        <w:rPr>
          <w:rFonts w:ascii="Arial" w:hAnsi="Arial" w:cs="Arial"/>
          <w:b/>
          <w:bCs/>
          <w:i/>
          <w:iCs/>
          <w:kern w:val="0"/>
          <w:sz w:val="28"/>
          <w:szCs w:val="28"/>
          <w14:ligatures w14:val="none"/>
        </w:rPr>
        <w:t>άρθρου 25</w:t>
      </w:r>
      <w:r>
        <w:rPr>
          <w:rFonts w:ascii="Arial" w:hAnsi="Arial" w:cs="Arial"/>
          <w:kern w:val="0"/>
          <w:sz w:val="28"/>
          <w:szCs w:val="28"/>
          <w14:ligatures w14:val="none"/>
        </w:rPr>
        <w:t xml:space="preserve"> </w:t>
      </w:r>
      <w:r w:rsidR="00F272AD">
        <w:rPr>
          <w:rFonts w:ascii="Arial" w:hAnsi="Arial" w:cs="Arial"/>
          <w:kern w:val="0"/>
          <w:sz w:val="28"/>
          <w:szCs w:val="28"/>
          <w14:ligatures w14:val="none"/>
        </w:rPr>
        <w:t>έχει εξεταστεί</w:t>
      </w:r>
      <w:r>
        <w:rPr>
          <w:rFonts w:ascii="Arial" w:hAnsi="Arial" w:cs="Arial"/>
          <w:kern w:val="0"/>
          <w:sz w:val="28"/>
          <w:szCs w:val="28"/>
          <w14:ligatures w14:val="none"/>
        </w:rPr>
        <w:t xml:space="preserve"> στη </w:t>
      </w:r>
      <w:r w:rsidRPr="005C34C7">
        <w:rPr>
          <w:rFonts w:ascii="Arial" w:hAnsi="Arial" w:cs="Arial"/>
          <w:b/>
          <w:bCs/>
          <w:i/>
          <w:iCs/>
          <w:kern w:val="0"/>
          <w:sz w:val="28"/>
          <w:szCs w:val="28"/>
          <w14:ligatures w14:val="none"/>
        </w:rPr>
        <w:t>Δημοκρατία ν. Αβρααμίδου κ.ά. (2004) 2 Α.Α.Δ. 51</w:t>
      </w:r>
      <w:r w:rsidR="008378BC">
        <w:rPr>
          <w:rFonts w:ascii="Arial" w:hAnsi="Arial" w:cs="Arial"/>
          <w:kern w:val="0"/>
          <w:sz w:val="28"/>
          <w:szCs w:val="28"/>
          <w14:ligatures w14:val="none"/>
        </w:rPr>
        <w:t xml:space="preserve"> (απόφαση της πλειοψηφίας της Ολομέλειας του Ανωτάτου Δικαστηρίου)</w:t>
      </w:r>
      <w:r>
        <w:rPr>
          <w:rFonts w:ascii="Arial" w:hAnsi="Arial" w:cs="Arial"/>
          <w:kern w:val="0"/>
          <w:sz w:val="28"/>
          <w:szCs w:val="28"/>
          <w14:ligatures w14:val="none"/>
        </w:rPr>
        <w:t xml:space="preserve">.  Η αυθεντία </w:t>
      </w:r>
      <w:r>
        <w:rPr>
          <w:rFonts w:ascii="Arial" w:hAnsi="Arial" w:cs="Arial"/>
          <w:kern w:val="0"/>
          <w:sz w:val="28"/>
          <w:szCs w:val="28"/>
          <w14:ligatures w14:val="none"/>
        </w:rPr>
        <w:lastRenderedPageBreak/>
        <w:t xml:space="preserve">αυτή αναφέρεται και υιοθετείται στη μεταγενέστερη </w:t>
      </w:r>
      <w:r w:rsidRPr="00F77F6C">
        <w:rPr>
          <w:rFonts w:ascii="Arial" w:hAnsi="Arial" w:cs="Arial"/>
          <w:b/>
          <w:bCs/>
          <w:i/>
          <w:iCs/>
          <w:kern w:val="0"/>
          <w:sz w:val="28"/>
          <w:szCs w:val="28"/>
          <w14:ligatures w14:val="none"/>
        </w:rPr>
        <w:t>Γενικός Εισαγγελέας (2005) 1 Α.Α.Δ. 471</w:t>
      </w:r>
      <w:r>
        <w:rPr>
          <w:rFonts w:ascii="Arial" w:hAnsi="Arial" w:cs="Arial"/>
          <w:kern w:val="0"/>
          <w:sz w:val="28"/>
          <w:szCs w:val="28"/>
          <w14:ligatures w14:val="none"/>
        </w:rPr>
        <w:t>,</w:t>
      </w:r>
      <w:r w:rsidR="00F77F6C">
        <w:rPr>
          <w:rFonts w:ascii="Arial" w:hAnsi="Arial" w:cs="Arial"/>
          <w:kern w:val="0"/>
          <w:sz w:val="28"/>
          <w:szCs w:val="28"/>
          <w14:ligatures w14:val="none"/>
        </w:rPr>
        <w:t xml:space="preserve"> (πρωτόδικη δικαιοδοσία)</w:t>
      </w:r>
      <w:r>
        <w:rPr>
          <w:rFonts w:ascii="Arial" w:hAnsi="Arial" w:cs="Arial"/>
          <w:kern w:val="0"/>
          <w:sz w:val="28"/>
          <w:szCs w:val="28"/>
          <w14:ligatures w14:val="none"/>
        </w:rPr>
        <w:t xml:space="preserve"> όπου σημειώνεται ότι με την </w:t>
      </w:r>
      <w:r>
        <w:rPr>
          <w:rFonts w:ascii="Arial" w:hAnsi="Arial" w:cs="Arial"/>
          <w:b/>
          <w:bCs/>
          <w:i/>
          <w:iCs/>
          <w:kern w:val="0"/>
          <w:sz w:val="28"/>
          <w:szCs w:val="28"/>
          <w14:ligatures w14:val="none"/>
        </w:rPr>
        <w:t xml:space="preserve">Αβρααμίδου </w:t>
      </w:r>
      <w:r>
        <w:rPr>
          <w:rFonts w:ascii="Arial" w:hAnsi="Arial" w:cs="Arial"/>
          <w:kern w:val="0"/>
          <w:sz w:val="28"/>
          <w:szCs w:val="28"/>
          <w14:ligatures w14:val="none"/>
        </w:rPr>
        <w:t xml:space="preserve">ανατράπηκε ο λόγος της </w:t>
      </w:r>
      <w:r w:rsidRPr="005C34C7">
        <w:rPr>
          <w:rFonts w:ascii="Arial" w:hAnsi="Arial" w:cs="Arial"/>
          <w:b/>
          <w:bCs/>
          <w:i/>
          <w:iCs/>
          <w:kern w:val="0"/>
          <w:sz w:val="28"/>
          <w:szCs w:val="28"/>
          <w14:ligatures w14:val="none"/>
        </w:rPr>
        <w:t>Ψύλλας ν. Δημοκρατίας (2003) 2 Α.Α.Δ. 353</w:t>
      </w:r>
      <w:r>
        <w:rPr>
          <w:rFonts w:ascii="Arial" w:hAnsi="Arial" w:cs="Arial"/>
          <w:kern w:val="0"/>
          <w:sz w:val="28"/>
          <w:szCs w:val="28"/>
          <w14:ligatures w14:val="none"/>
        </w:rPr>
        <w:t xml:space="preserve">. </w:t>
      </w:r>
      <w:r w:rsidR="00F77F6C">
        <w:rPr>
          <w:rFonts w:ascii="Arial" w:hAnsi="Arial" w:cs="Arial"/>
          <w:kern w:val="0"/>
          <w:sz w:val="28"/>
          <w:szCs w:val="28"/>
          <w14:ligatures w14:val="none"/>
        </w:rPr>
        <w:t xml:space="preserve"> Τόσο η</w:t>
      </w:r>
      <w:r w:rsidR="00F77F6C" w:rsidRPr="00F77F6C">
        <w:rPr>
          <w:rFonts w:ascii="Arial" w:hAnsi="Arial" w:cs="Arial"/>
          <w:b/>
          <w:bCs/>
          <w:i/>
          <w:iCs/>
          <w:kern w:val="0"/>
          <w:sz w:val="28"/>
          <w:szCs w:val="28"/>
          <w14:ligatures w14:val="none"/>
        </w:rPr>
        <w:t xml:space="preserve"> </w:t>
      </w:r>
      <w:r w:rsidR="00F77F6C">
        <w:rPr>
          <w:rFonts w:ascii="Arial" w:hAnsi="Arial" w:cs="Arial"/>
          <w:b/>
          <w:bCs/>
          <w:i/>
          <w:iCs/>
          <w:kern w:val="0"/>
          <w:sz w:val="28"/>
          <w:szCs w:val="28"/>
          <w14:ligatures w14:val="none"/>
        </w:rPr>
        <w:t>Αβρααμίδου</w:t>
      </w:r>
      <w:r w:rsidR="00F77F6C">
        <w:rPr>
          <w:rFonts w:ascii="Arial" w:hAnsi="Arial" w:cs="Arial"/>
          <w:kern w:val="0"/>
          <w:sz w:val="28"/>
          <w:szCs w:val="28"/>
          <w14:ligatures w14:val="none"/>
        </w:rPr>
        <w:t xml:space="preserve"> όσο και η </w:t>
      </w:r>
      <w:r w:rsidR="00F77F6C">
        <w:rPr>
          <w:rFonts w:ascii="Arial" w:hAnsi="Arial" w:cs="Arial"/>
          <w:b/>
          <w:bCs/>
          <w:i/>
          <w:iCs/>
          <w:kern w:val="0"/>
          <w:sz w:val="28"/>
          <w:szCs w:val="28"/>
          <w14:ligatures w14:val="none"/>
        </w:rPr>
        <w:t xml:space="preserve">Γενικός Εισαγγελέας </w:t>
      </w:r>
      <w:r w:rsidR="00F77F6C">
        <w:rPr>
          <w:rFonts w:ascii="Arial" w:hAnsi="Arial" w:cs="Arial"/>
          <w:kern w:val="0"/>
          <w:sz w:val="28"/>
          <w:szCs w:val="28"/>
          <w14:ligatures w14:val="none"/>
        </w:rPr>
        <w:t>αποφασίστηκαν στη βάση τ</w:t>
      </w:r>
      <w:r w:rsidR="008378BC">
        <w:rPr>
          <w:rFonts w:ascii="Arial" w:hAnsi="Arial" w:cs="Arial"/>
          <w:kern w:val="0"/>
          <w:sz w:val="28"/>
          <w:szCs w:val="28"/>
          <w14:ligatures w14:val="none"/>
        </w:rPr>
        <w:t>ου</w:t>
      </w:r>
      <w:r w:rsidR="00F77F6C">
        <w:rPr>
          <w:rFonts w:ascii="Arial" w:hAnsi="Arial" w:cs="Arial"/>
          <w:kern w:val="0"/>
          <w:sz w:val="28"/>
          <w:szCs w:val="28"/>
          <w14:ligatures w14:val="none"/>
        </w:rPr>
        <w:t xml:space="preserve"> </w:t>
      </w:r>
      <w:r w:rsidR="00F77F6C" w:rsidRPr="008378BC">
        <w:rPr>
          <w:rFonts w:ascii="Arial" w:hAnsi="Arial" w:cs="Arial"/>
          <w:b/>
          <w:bCs/>
          <w:i/>
          <w:iCs/>
          <w:kern w:val="0"/>
          <w:sz w:val="28"/>
          <w:szCs w:val="28"/>
          <w14:ligatures w14:val="none"/>
        </w:rPr>
        <w:t>Άρθρ</w:t>
      </w:r>
      <w:r w:rsidR="008378BC" w:rsidRPr="008378BC">
        <w:rPr>
          <w:rFonts w:ascii="Arial" w:hAnsi="Arial" w:cs="Arial"/>
          <w:b/>
          <w:bCs/>
          <w:i/>
          <w:iCs/>
          <w:kern w:val="0"/>
          <w:sz w:val="28"/>
          <w:szCs w:val="28"/>
          <w14:ligatures w14:val="none"/>
        </w:rPr>
        <w:t xml:space="preserve">ου </w:t>
      </w:r>
      <w:r w:rsidR="00F77F6C" w:rsidRPr="008378BC">
        <w:rPr>
          <w:rFonts w:ascii="Arial" w:hAnsi="Arial" w:cs="Arial"/>
          <w:b/>
          <w:bCs/>
          <w:i/>
          <w:iCs/>
          <w:kern w:val="0"/>
          <w:sz w:val="28"/>
          <w:szCs w:val="28"/>
          <w14:ligatures w14:val="none"/>
        </w:rPr>
        <w:t>12.4</w:t>
      </w:r>
      <w:r w:rsidR="00F77F6C">
        <w:rPr>
          <w:rFonts w:ascii="Arial" w:hAnsi="Arial" w:cs="Arial"/>
          <w:kern w:val="0"/>
          <w:sz w:val="28"/>
          <w:szCs w:val="28"/>
          <w14:ligatures w14:val="none"/>
        </w:rPr>
        <w:t xml:space="preserve"> του </w:t>
      </w:r>
      <w:r w:rsidR="00F77F6C" w:rsidRPr="008378BC">
        <w:rPr>
          <w:rFonts w:ascii="Arial" w:hAnsi="Arial" w:cs="Arial"/>
          <w:b/>
          <w:bCs/>
          <w:i/>
          <w:iCs/>
          <w:kern w:val="0"/>
          <w:sz w:val="28"/>
          <w:szCs w:val="28"/>
          <w14:ligatures w14:val="none"/>
        </w:rPr>
        <w:t>Συντάγματος</w:t>
      </w:r>
      <w:r w:rsidR="00F77F6C">
        <w:rPr>
          <w:rFonts w:ascii="Arial" w:hAnsi="Arial" w:cs="Arial"/>
          <w:kern w:val="0"/>
          <w:sz w:val="28"/>
          <w:szCs w:val="28"/>
          <w14:ligatures w14:val="none"/>
        </w:rPr>
        <w:t xml:space="preserve"> στη βάση ότι η αρχή της μη αυτοενοχοποίησης περιορίζεται σε «</w:t>
      </w:r>
      <w:r w:rsidR="00F77F6C" w:rsidRPr="00F77F6C">
        <w:rPr>
          <w:rFonts w:ascii="Arial" w:hAnsi="Arial" w:cs="Arial"/>
          <w:i/>
          <w:iCs/>
          <w:kern w:val="0"/>
          <w:sz w:val="28"/>
          <w:szCs w:val="28"/>
          <w14:ligatures w14:val="none"/>
        </w:rPr>
        <w:t>προφορική μαρτυρία</w:t>
      </w:r>
      <w:r w:rsidR="00F77F6C">
        <w:rPr>
          <w:rFonts w:ascii="Arial" w:hAnsi="Arial" w:cs="Arial"/>
          <w:kern w:val="0"/>
          <w:sz w:val="28"/>
          <w:szCs w:val="28"/>
          <w14:ligatures w14:val="none"/>
        </w:rPr>
        <w:t>» και δεν επεκτείνεται στην «</w:t>
      </w:r>
      <w:r w:rsidR="00F77F6C" w:rsidRPr="00F77F6C">
        <w:rPr>
          <w:rFonts w:ascii="Arial" w:hAnsi="Arial" w:cs="Arial"/>
          <w:i/>
          <w:iCs/>
          <w:kern w:val="0"/>
          <w:sz w:val="28"/>
          <w:szCs w:val="28"/>
          <w14:ligatures w14:val="none"/>
        </w:rPr>
        <w:t>πραγματική μαρτυρία</w:t>
      </w:r>
      <w:r w:rsidR="00F77F6C">
        <w:rPr>
          <w:rFonts w:ascii="Arial" w:hAnsi="Arial" w:cs="Arial"/>
          <w:kern w:val="0"/>
          <w:sz w:val="28"/>
          <w:szCs w:val="28"/>
          <w14:ligatures w14:val="none"/>
        </w:rPr>
        <w:t>»</w:t>
      </w:r>
      <w:r w:rsidR="008378BC">
        <w:rPr>
          <w:rFonts w:ascii="Arial" w:hAnsi="Arial" w:cs="Arial"/>
          <w:kern w:val="0"/>
          <w:sz w:val="28"/>
          <w:szCs w:val="28"/>
          <w14:ligatures w14:val="none"/>
        </w:rPr>
        <w:t xml:space="preserve"> όπως είναι τα αποτυπώματα και το γενετικό υλικό του υπό κράτηση υπόπτου</w:t>
      </w:r>
      <w:r w:rsidR="00F77F6C">
        <w:rPr>
          <w:rFonts w:ascii="Arial" w:hAnsi="Arial" w:cs="Arial"/>
          <w:kern w:val="0"/>
          <w:sz w:val="28"/>
          <w:szCs w:val="28"/>
          <w14:ligatures w14:val="none"/>
        </w:rPr>
        <w:t xml:space="preserve">.  Η αναφορά στο τέλος της </w:t>
      </w:r>
      <w:r w:rsidR="00F77F6C">
        <w:rPr>
          <w:rFonts w:ascii="Arial" w:hAnsi="Arial" w:cs="Arial"/>
          <w:b/>
          <w:bCs/>
          <w:i/>
          <w:iCs/>
          <w:kern w:val="0"/>
          <w:sz w:val="28"/>
          <w:szCs w:val="28"/>
          <w14:ligatures w14:val="none"/>
        </w:rPr>
        <w:t>Γενικός Εισαγγελέας</w:t>
      </w:r>
      <w:r w:rsidR="00F77F6C">
        <w:rPr>
          <w:rFonts w:ascii="Arial" w:hAnsi="Arial" w:cs="Arial"/>
          <w:kern w:val="0"/>
          <w:sz w:val="28"/>
          <w:szCs w:val="28"/>
          <w14:ligatures w14:val="none"/>
        </w:rPr>
        <w:t xml:space="preserve"> στο δικαίωμα της προστασίας της ιδιωτικής ζωής ήταν εκτός του λόγου της απόφασης.</w:t>
      </w:r>
      <w:r w:rsidR="008378BC">
        <w:rPr>
          <w:rFonts w:ascii="Arial" w:hAnsi="Arial" w:cs="Arial"/>
          <w:kern w:val="0"/>
          <w:sz w:val="28"/>
          <w:szCs w:val="28"/>
          <w14:ligatures w14:val="none"/>
        </w:rPr>
        <w:t xml:space="preserve">  </w:t>
      </w:r>
    </w:p>
    <w:p w14:paraId="30308048" w14:textId="77777777" w:rsidR="008378BC" w:rsidRDefault="008378BC" w:rsidP="00550AEC">
      <w:pPr>
        <w:spacing w:after="0" w:line="480" w:lineRule="auto"/>
        <w:jc w:val="both"/>
        <w:rPr>
          <w:rFonts w:ascii="Arial" w:hAnsi="Arial" w:cs="Arial"/>
          <w:kern w:val="0"/>
          <w:sz w:val="28"/>
          <w:szCs w:val="28"/>
          <w14:ligatures w14:val="none"/>
        </w:rPr>
      </w:pPr>
    </w:p>
    <w:p w14:paraId="15AA4C30" w14:textId="277FDA3B" w:rsidR="008378BC" w:rsidRPr="00F77F6C" w:rsidRDefault="008378BC" w:rsidP="00550AEC">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Κρίνεται συνεπώς ότι υπάρχει συζητήσιμο ζήτημα ότι το </w:t>
      </w:r>
      <w:r w:rsidRPr="00551B1A">
        <w:rPr>
          <w:rFonts w:ascii="Arial" w:hAnsi="Arial" w:cs="Arial"/>
          <w:b/>
          <w:bCs/>
          <w:i/>
          <w:iCs/>
          <w:kern w:val="0"/>
          <w:sz w:val="28"/>
          <w:szCs w:val="28"/>
          <w14:ligatures w14:val="none"/>
        </w:rPr>
        <w:t xml:space="preserve">άρθρο 25 </w:t>
      </w:r>
      <w:r>
        <w:rPr>
          <w:rFonts w:ascii="Arial" w:hAnsi="Arial" w:cs="Arial"/>
          <w:kern w:val="0"/>
          <w:sz w:val="28"/>
          <w:szCs w:val="28"/>
          <w14:ligatures w14:val="none"/>
        </w:rPr>
        <w:t xml:space="preserve">παραβιάζει το </w:t>
      </w:r>
      <w:r w:rsidRPr="008378BC">
        <w:rPr>
          <w:rFonts w:ascii="Arial" w:hAnsi="Arial" w:cs="Arial"/>
          <w:b/>
          <w:bCs/>
          <w:i/>
          <w:iCs/>
          <w:kern w:val="0"/>
          <w:sz w:val="28"/>
          <w:szCs w:val="28"/>
          <w14:ligatures w14:val="none"/>
        </w:rPr>
        <w:t>Άρθρο 15</w:t>
      </w:r>
      <w:r>
        <w:rPr>
          <w:rFonts w:ascii="Arial" w:hAnsi="Arial" w:cs="Arial"/>
          <w:kern w:val="0"/>
          <w:sz w:val="28"/>
          <w:szCs w:val="28"/>
          <w14:ligatures w14:val="none"/>
        </w:rPr>
        <w:t xml:space="preserve"> του </w:t>
      </w:r>
      <w:r w:rsidRPr="008378BC">
        <w:rPr>
          <w:rFonts w:ascii="Arial" w:hAnsi="Arial" w:cs="Arial"/>
          <w:b/>
          <w:bCs/>
          <w:i/>
          <w:iCs/>
          <w:kern w:val="0"/>
          <w:sz w:val="28"/>
          <w:szCs w:val="28"/>
          <w14:ligatures w14:val="none"/>
        </w:rPr>
        <w:t>Συντάγματος</w:t>
      </w:r>
      <w:r>
        <w:rPr>
          <w:rFonts w:ascii="Arial" w:hAnsi="Arial" w:cs="Arial"/>
          <w:kern w:val="0"/>
          <w:sz w:val="28"/>
          <w:szCs w:val="28"/>
          <w14:ligatures w14:val="none"/>
        </w:rPr>
        <w:t>.</w:t>
      </w:r>
    </w:p>
    <w:p w14:paraId="13AEA4E1" w14:textId="77777777" w:rsidR="00506047" w:rsidRDefault="00506047" w:rsidP="00550AEC">
      <w:pPr>
        <w:spacing w:after="0" w:line="480" w:lineRule="auto"/>
        <w:jc w:val="both"/>
        <w:rPr>
          <w:rFonts w:ascii="Arial" w:hAnsi="Arial" w:cs="Arial"/>
          <w:kern w:val="0"/>
          <w:sz w:val="28"/>
          <w:szCs w:val="28"/>
          <w14:ligatures w14:val="none"/>
        </w:rPr>
      </w:pPr>
    </w:p>
    <w:p w14:paraId="3BF071C4" w14:textId="59934C80" w:rsidR="00137409" w:rsidRDefault="00341D8F" w:rsidP="00E00DDF">
      <w:pPr>
        <w:spacing w:after="0" w:line="480" w:lineRule="auto"/>
        <w:jc w:val="both"/>
        <w:rPr>
          <w:rFonts w:ascii="Arial" w:hAnsi="Arial" w:cs="Arial"/>
          <w:color w:val="000000"/>
          <w:sz w:val="28"/>
          <w:szCs w:val="28"/>
        </w:rPr>
      </w:pPr>
      <w:r>
        <w:rPr>
          <w:rFonts w:ascii="Arial" w:hAnsi="Arial" w:cs="Arial"/>
          <w:kern w:val="0"/>
          <w:sz w:val="28"/>
          <w:szCs w:val="28"/>
          <w14:ligatures w14:val="none"/>
        </w:rPr>
        <w:t xml:space="preserve">    </w:t>
      </w:r>
      <w:r w:rsidR="00650B16">
        <w:rPr>
          <w:rFonts w:ascii="Arial" w:hAnsi="Arial" w:cs="Arial"/>
          <w:kern w:val="0"/>
          <w:sz w:val="28"/>
          <w:szCs w:val="28"/>
          <w14:ligatures w14:val="none"/>
        </w:rPr>
        <w:t xml:space="preserve">Σε σχέση με την συμβατότητα του </w:t>
      </w:r>
      <w:r w:rsidR="00650B16" w:rsidRPr="00F50FDA">
        <w:rPr>
          <w:rFonts w:ascii="Arial" w:hAnsi="Arial" w:cs="Arial"/>
          <w:b/>
          <w:bCs/>
          <w:i/>
          <w:iCs/>
          <w:kern w:val="0"/>
          <w:sz w:val="28"/>
          <w:szCs w:val="28"/>
          <w14:ligatures w14:val="none"/>
        </w:rPr>
        <w:t>άρθρου 25</w:t>
      </w:r>
      <w:r w:rsidR="00650B16">
        <w:rPr>
          <w:rFonts w:ascii="Arial" w:hAnsi="Arial" w:cs="Arial"/>
          <w:kern w:val="0"/>
          <w:sz w:val="28"/>
          <w:szCs w:val="28"/>
          <w14:ligatures w14:val="none"/>
        </w:rPr>
        <w:t xml:space="preserve"> </w:t>
      </w:r>
      <w:r w:rsidR="00C01749">
        <w:rPr>
          <w:rFonts w:ascii="Arial" w:hAnsi="Arial" w:cs="Arial"/>
          <w:kern w:val="0"/>
          <w:sz w:val="28"/>
          <w:szCs w:val="28"/>
          <w14:ligatures w14:val="none"/>
        </w:rPr>
        <w:t xml:space="preserve">με το Ενωσιακό Δίκαιο, </w:t>
      </w:r>
      <w:r w:rsidR="00551B1A">
        <w:rPr>
          <w:rFonts w:ascii="Arial" w:hAnsi="Arial" w:cs="Arial"/>
          <w:kern w:val="0"/>
          <w:sz w:val="28"/>
          <w:szCs w:val="28"/>
          <w14:ligatures w14:val="none"/>
        </w:rPr>
        <w:t xml:space="preserve">ο Αιτητής </w:t>
      </w:r>
      <w:r w:rsidR="00B631D7">
        <w:rPr>
          <w:rFonts w:ascii="Arial" w:hAnsi="Arial" w:cs="Arial"/>
          <w:kern w:val="0"/>
          <w:sz w:val="28"/>
          <w:szCs w:val="28"/>
          <w14:ligatures w14:val="none"/>
        </w:rPr>
        <w:t>υποστήριξε τη θέση του με παραπομπή</w:t>
      </w:r>
      <w:r w:rsidR="00551B1A">
        <w:rPr>
          <w:rFonts w:ascii="Arial" w:hAnsi="Arial" w:cs="Arial"/>
          <w:kern w:val="0"/>
          <w:sz w:val="28"/>
          <w:szCs w:val="28"/>
          <w14:ligatures w14:val="none"/>
        </w:rPr>
        <w:t xml:space="preserve"> σ</w:t>
      </w:r>
      <w:r>
        <w:rPr>
          <w:rFonts w:ascii="Arial" w:hAnsi="Arial" w:cs="Arial"/>
          <w:kern w:val="0"/>
          <w:sz w:val="28"/>
          <w:szCs w:val="28"/>
          <w14:ligatures w14:val="none"/>
        </w:rPr>
        <w:t>την απόφαση του Δικαστηρίου της Ευρωπαϊκής Ένωσης, Δ.Ε.Ε.,</w:t>
      </w:r>
      <w:r w:rsidR="00137409" w:rsidRPr="00137409">
        <w:rPr>
          <w:rFonts w:ascii="Arial" w:hAnsi="Arial" w:cs="Arial"/>
          <w:kern w:val="0"/>
          <w:sz w:val="28"/>
          <w:szCs w:val="28"/>
          <w14:ligatures w14:val="none"/>
        </w:rPr>
        <w:t xml:space="preserve"> </w:t>
      </w:r>
      <w:r w:rsidR="00137409">
        <w:rPr>
          <w:rFonts w:ascii="Arial" w:hAnsi="Arial" w:cs="Arial"/>
          <w:kern w:val="0"/>
          <w:sz w:val="28"/>
          <w:szCs w:val="28"/>
          <w14:ligatures w14:val="none"/>
        </w:rPr>
        <w:t xml:space="preserve">στην </w:t>
      </w:r>
      <w:r w:rsidR="00137409" w:rsidRPr="00137409">
        <w:rPr>
          <w:rFonts w:ascii="Arial" w:hAnsi="Arial" w:cs="Arial"/>
          <w:b/>
          <w:bCs/>
          <w:i/>
          <w:iCs/>
          <w:color w:val="000000"/>
          <w:sz w:val="28"/>
          <w:szCs w:val="28"/>
        </w:rPr>
        <w:t>C</w:t>
      </w:r>
      <w:r w:rsidR="00137409" w:rsidRPr="00137409">
        <w:rPr>
          <w:rFonts w:ascii="Arial" w:hAnsi="Arial" w:cs="Arial"/>
          <w:b/>
          <w:bCs/>
          <w:i/>
          <w:iCs/>
          <w:color w:val="000000"/>
          <w:sz w:val="28"/>
          <w:szCs w:val="28"/>
        </w:rPr>
        <w:noBreakHyphen/>
        <w:t>205/21</w:t>
      </w:r>
      <w:r w:rsidR="00137409" w:rsidRPr="00A865A2">
        <w:rPr>
          <w:rFonts w:ascii="Arial" w:hAnsi="Arial" w:cs="Arial"/>
          <w:b/>
          <w:bCs/>
          <w:i/>
          <w:iCs/>
          <w:color w:val="000000"/>
          <w:sz w:val="28"/>
          <w:szCs w:val="28"/>
        </w:rPr>
        <w:t>,</w:t>
      </w:r>
      <w:r w:rsidR="00137409">
        <w:rPr>
          <w:rFonts w:ascii="Arial" w:hAnsi="Arial" w:cs="Arial"/>
          <w:color w:val="000000"/>
          <w:sz w:val="28"/>
          <w:szCs w:val="28"/>
        </w:rPr>
        <w:t xml:space="preserve"> </w:t>
      </w:r>
      <w:r w:rsidR="00A865A2" w:rsidRPr="00137409">
        <w:rPr>
          <w:rFonts w:ascii="Arial" w:hAnsi="Arial" w:cs="Arial"/>
          <w:b/>
          <w:bCs/>
          <w:i/>
          <w:iCs/>
          <w:color w:val="000000"/>
          <w:sz w:val="28"/>
          <w:szCs w:val="28"/>
        </w:rPr>
        <w:t>Ministerstvo na vatreshnite raboti</w:t>
      </w:r>
      <w:r w:rsidR="00E00DDF">
        <w:rPr>
          <w:rFonts w:ascii="Arial" w:hAnsi="Arial" w:cs="Arial"/>
          <w:b/>
          <w:bCs/>
          <w:i/>
          <w:iCs/>
          <w:color w:val="000000"/>
          <w:sz w:val="28"/>
          <w:szCs w:val="28"/>
        </w:rPr>
        <w:t>, ημερ.23.1.2021</w:t>
      </w:r>
      <w:r w:rsidR="00E00DDF">
        <w:rPr>
          <w:rFonts w:ascii="Arial" w:hAnsi="Arial" w:cs="Arial"/>
          <w:color w:val="000000"/>
          <w:sz w:val="28"/>
          <w:szCs w:val="28"/>
        </w:rPr>
        <w:t>,</w:t>
      </w:r>
      <w:r w:rsidR="00A865A2">
        <w:rPr>
          <w:rFonts w:ascii="Arial" w:hAnsi="Arial" w:cs="Arial"/>
          <w:b/>
          <w:bCs/>
          <w:i/>
          <w:iCs/>
          <w:color w:val="000000"/>
          <w:sz w:val="28"/>
          <w:szCs w:val="28"/>
        </w:rPr>
        <w:t xml:space="preserve"> </w:t>
      </w:r>
      <w:r w:rsidR="00C01749">
        <w:rPr>
          <w:rFonts w:ascii="Arial" w:hAnsi="Arial" w:cs="Arial"/>
          <w:color w:val="000000"/>
          <w:sz w:val="28"/>
          <w:szCs w:val="28"/>
        </w:rPr>
        <w:t xml:space="preserve">τόσο σε σχέση με το </w:t>
      </w:r>
      <w:r w:rsidR="00C01749" w:rsidRPr="00C01749">
        <w:rPr>
          <w:rFonts w:ascii="Arial" w:hAnsi="Arial" w:cs="Arial"/>
          <w:b/>
          <w:bCs/>
          <w:i/>
          <w:iCs/>
          <w:color w:val="000000"/>
          <w:sz w:val="28"/>
          <w:szCs w:val="28"/>
        </w:rPr>
        <w:t>άρθρο 6</w:t>
      </w:r>
      <w:r w:rsidR="00C01749">
        <w:rPr>
          <w:rFonts w:ascii="Arial" w:hAnsi="Arial" w:cs="Arial"/>
          <w:color w:val="000000"/>
          <w:sz w:val="28"/>
          <w:szCs w:val="28"/>
        </w:rPr>
        <w:t xml:space="preserve">, όσο και με το </w:t>
      </w:r>
      <w:r w:rsidR="00C01749">
        <w:rPr>
          <w:rFonts w:ascii="Arial" w:hAnsi="Arial" w:cs="Arial"/>
          <w:b/>
          <w:bCs/>
          <w:i/>
          <w:iCs/>
          <w:kern w:val="0"/>
          <w:sz w:val="28"/>
          <w:szCs w:val="28"/>
          <w14:ligatures w14:val="none"/>
        </w:rPr>
        <w:t>άρθρο 10</w:t>
      </w:r>
      <w:r w:rsidR="00C01749">
        <w:rPr>
          <w:rFonts w:ascii="Arial" w:hAnsi="Arial" w:cs="Arial"/>
          <w:kern w:val="0"/>
          <w:sz w:val="28"/>
          <w:szCs w:val="28"/>
          <w14:ligatures w14:val="none"/>
        </w:rPr>
        <w:t xml:space="preserve"> της </w:t>
      </w:r>
      <w:r w:rsidR="00C01749">
        <w:rPr>
          <w:rFonts w:ascii="Arial" w:hAnsi="Arial" w:cs="Arial"/>
          <w:b/>
          <w:bCs/>
          <w:i/>
          <w:iCs/>
          <w:kern w:val="0"/>
          <w:sz w:val="28"/>
          <w:szCs w:val="28"/>
          <w14:ligatures w14:val="none"/>
        </w:rPr>
        <w:t>Οδηγίας</w:t>
      </w:r>
      <w:r w:rsidR="00C01749">
        <w:rPr>
          <w:rFonts w:ascii="Arial" w:hAnsi="Arial" w:cs="Arial"/>
          <w:kern w:val="0"/>
          <w:sz w:val="28"/>
          <w:szCs w:val="28"/>
          <w14:ligatures w14:val="none"/>
        </w:rPr>
        <w:t xml:space="preserve"> </w:t>
      </w:r>
      <w:r w:rsidR="00C01749">
        <w:rPr>
          <w:rFonts w:ascii="Arial" w:hAnsi="Arial" w:cs="Arial"/>
          <w:b/>
          <w:bCs/>
          <w:i/>
          <w:iCs/>
          <w:kern w:val="0"/>
          <w:sz w:val="28"/>
          <w:szCs w:val="28"/>
          <w14:ligatures w14:val="none"/>
        </w:rPr>
        <w:t>(EE) 2016</w:t>
      </w:r>
      <w:r w:rsidR="00C01749" w:rsidRPr="00C01749">
        <w:rPr>
          <w:rFonts w:ascii="Arial" w:hAnsi="Arial" w:cs="Arial"/>
          <w:b/>
          <w:bCs/>
          <w:i/>
          <w:iCs/>
          <w:kern w:val="0"/>
          <w:sz w:val="28"/>
          <w:szCs w:val="28"/>
          <w14:ligatures w14:val="none"/>
        </w:rPr>
        <w:t>/680</w:t>
      </w:r>
      <w:r w:rsidR="00C01749">
        <w:rPr>
          <w:rFonts w:ascii="Arial" w:hAnsi="Arial" w:cs="Arial"/>
          <w:kern w:val="0"/>
          <w:sz w:val="28"/>
          <w:szCs w:val="28"/>
          <w14:ligatures w14:val="none"/>
        </w:rPr>
        <w:t xml:space="preserve">. </w:t>
      </w:r>
    </w:p>
    <w:p w14:paraId="214E0CE4" w14:textId="77777777" w:rsidR="00506047" w:rsidRDefault="00506047" w:rsidP="00550AEC">
      <w:pPr>
        <w:spacing w:after="0" w:line="480" w:lineRule="auto"/>
        <w:jc w:val="both"/>
        <w:rPr>
          <w:rFonts w:ascii="Arial" w:eastAsia="Times New Roman" w:hAnsi="Arial" w:cs="Arial"/>
          <w:color w:val="000000"/>
          <w:kern w:val="0"/>
          <w:sz w:val="28"/>
          <w:szCs w:val="28"/>
          <w:lang w:eastAsia="el-GR"/>
          <w14:ligatures w14:val="none"/>
        </w:rPr>
      </w:pPr>
    </w:p>
    <w:p w14:paraId="60624C88" w14:textId="07629AE2" w:rsidR="001F2934" w:rsidRDefault="00551B1A" w:rsidP="001F2934">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lastRenderedPageBreak/>
        <w:t xml:space="preserve">    </w:t>
      </w:r>
      <w:r w:rsidR="00E00DDF">
        <w:rPr>
          <w:rFonts w:ascii="Arial" w:hAnsi="Arial" w:cs="Arial"/>
          <w:kern w:val="0"/>
          <w:sz w:val="28"/>
          <w:szCs w:val="28"/>
          <w14:ligatures w14:val="none"/>
        </w:rPr>
        <w:t xml:space="preserve">Διερχόμενο το Δικαστήριο την απόφαση καταλήγει </w:t>
      </w:r>
      <w:r>
        <w:rPr>
          <w:rFonts w:ascii="Arial" w:hAnsi="Arial" w:cs="Arial"/>
          <w:kern w:val="0"/>
          <w:sz w:val="28"/>
          <w:szCs w:val="28"/>
          <w14:ligatures w14:val="none"/>
        </w:rPr>
        <w:t xml:space="preserve">ότι υπάρχει συζητήσιμο ζήτημα ότι το </w:t>
      </w:r>
      <w:r>
        <w:rPr>
          <w:rFonts w:ascii="Arial" w:hAnsi="Arial" w:cs="Arial"/>
          <w:b/>
          <w:bCs/>
          <w:i/>
          <w:iCs/>
          <w:kern w:val="0"/>
          <w:sz w:val="28"/>
          <w:szCs w:val="28"/>
          <w14:ligatures w14:val="none"/>
        </w:rPr>
        <w:t xml:space="preserve">άρθρο 25 </w:t>
      </w:r>
      <w:r>
        <w:rPr>
          <w:rFonts w:ascii="Arial" w:hAnsi="Arial" w:cs="Arial"/>
          <w:kern w:val="0"/>
          <w:sz w:val="28"/>
          <w:szCs w:val="28"/>
          <w14:ligatures w14:val="none"/>
        </w:rPr>
        <w:t xml:space="preserve">δεν είναι συμβατό με την </w:t>
      </w:r>
      <w:r w:rsidRPr="00551B1A">
        <w:rPr>
          <w:rFonts w:ascii="Arial" w:hAnsi="Arial" w:cs="Arial"/>
          <w:b/>
          <w:bCs/>
          <w:i/>
          <w:iCs/>
          <w:kern w:val="0"/>
          <w:sz w:val="28"/>
          <w:szCs w:val="28"/>
          <w14:ligatures w14:val="none"/>
        </w:rPr>
        <w:t>Οδηγία</w:t>
      </w:r>
      <w:r>
        <w:rPr>
          <w:rFonts w:ascii="Arial" w:hAnsi="Arial" w:cs="Arial"/>
          <w:kern w:val="0"/>
          <w:sz w:val="28"/>
          <w:szCs w:val="28"/>
          <w14:ligatures w14:val="none"/>
        </w:rPr>
        <w:t xml:space="preserve"> </w:t>
      </w:r>
      <w:r>
        <w:rPr>
          <w:rFonts w:ascii="Arial" w:hAnsi="Arial" w:cs="Arial"/>
          <w:b/>
          <w:bCs/>
          <w:i/>
          <w:iCs/>
          <w:kern w:val="0"/>
          <w:sz w:val="28"/>
          <w:szCs w:val="28"/>
          <w14:ligatures w14:val="none"/>
        </w:rPr>
        <w:t>(EE) 2016/680</w:t>
      </w:r>
      <w:r>
        <w:rPr>
          <w:rFonts w:ascii="Arial" w:hAnsi="Arial" w:cs="Arial"/>
          <w:kern w:val="0"/>
          <w:sz w:val="28"/>
          <w:szCs w:val="28"/>
          <w14:ligatures w14:val="none"/>
        </w:rPr>
        <w:t>.</w:t>
      </w:r>
    </w:p>
    <w:p w14:paraId="582BBDF2" w14:textId="77777777" w:rsidR="001F2934" w:rsidRDefault="001F2934" w:rsidP="001F2934">
      <w:pPr>
        <w:spacing w:after="0" w:line="480" w:lineRule="auto"/>
        <w:jc w:val="both"/>
        <w:rPr>
          <w:rFonts w:ascii="Arial" w:hAnsi="Arial" w:cs="Arial"/>
          <w:kern w:val="0"/>
          <w:sz w:val="28"/>
          <w:szCs w:val="28"/>
          <w14:ligatures w14:val="none"/>
        </w:rPr>
      </w:pPr>
    </w:p>
    <w:p w14:paraId="14E3B14C" w14:textId="46F87EBA" w:rsidR="00420CDF" w:rsidRDefault="00420CDF" w:rsidP="001F2934">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Σε σχέση με την μη εξέταση της αναγκαιότητας</w:t>
      </w:r>
      <w:r w:rsidR="005853F4">
        <w:rPr>
          <w:rFonts w:ascii="Arial" w:hAnsi="Arial" w:cs="Arial"/>
          <w:kern w:val="0"/>
          <w:sz w:val="28"/>
          <w:szCs w:val="28"/>
          <w14:ligatures w14:val="none"/>
        </w:rPr>
        <w:t xml:space="preserve"> και της αρχής της αναλογικότητας</w:t>
      </w:r>
      <w:r>
        <w:rPr>
          <w:rFonts w:ascii="Arial" w:hAnsi="Arial" w:cs="Arial"/>
          <w:kern w:val="0"/>
          <w:sz w:val="28"/>
          <w:szCs w:val="28"/>
          <w14:ligatures w14:val="none"/>
        </w:rPr>
        <w:t xml:space="preserve"> για την έκδοση του υπό έλεγχο διατάγματος,</w:t>
      </w:r>
      <w:r w:rsidR="005853F4">
        <w:rPr>
          <w:rFonts w:ascii="Arial" w:hAnsi="Arial" w:cs="Arial"/>
          <w:kern w:val="0"/>
          <w:sz w:val="28"/>
          <w:szCs w:val="28"/>
          <w14:ligatures w14:val="none"/>
        </w:rPr>
        <w:t xml:space="preserve"> με αναφορά στο </w:t>
      </w:r>
      <w:r w:rsidR="005853F4" w:rsidRPr="005853F4">
        <w:rPr>
          <w:rFonts w:ascii="Arial" w:hAnsi="Arial" w:cs="Arial"/>
          <w:b/>
          <w:bCs/>
          <w:i/>
          <w:iCs/>
          <w:kern w:val="0"/>
          <w:sz w:val="28"/>
          <w:szCs w:val="28"/>
          <w14:ligatures w14:val="none"/>
        </w:rPr>
        <w:t>άρθρο 10</w:t>
      </w:r>
      <w:r w:rsidR="005853F4">
        <w:rPr>
          <w:rFonts w:ascii="Arial" w:hAnsi="Arial" w:cs="Arial"/>
          <w:kern w:val="0"/>
          <w:sz w:val="28"/>
          <w:szCs w:val="28"/>
          <w14:ligatures w14:val="none"/>
        </w:rPr>
        <w:t xml:space="preserve"> της </w:t>
      </w:r>
      <w:r w:rsidR="005853F4">
        <w:rPr>
          <w:rFonts w:ascii="Arial" w:hAnsi="Arial" w:cs="Arial"/>
          <w:b/>
          <w:bCs/>
          <w:i/>
          <w:iCs/>
          <w:kern w:val="0"/>
          <w:sz w:val="28"/>
          <w:szCs w:val="28"/>
          <w14:ligatures w14:val="none"/>
        </w:rPr>
        <w:t>Οδηγίας</w:t>
      </w:r>
      <w:r w:rsidR="005853F4">
        <w:rPr>
          <w:rFonts w:ascii="Arial" w:hAnsi="Arial" w:cs="Arial"/>
          <w:kern w:val="0"/>
          <w:sz w:val="28"/>
          <w:szCs w:val="28"/>
          <w14:ligatures w14:val="none"/>
        </w:rPr>
        <w:t xml:space="preserve"> </w:t>
      </w:r>
      <w:r w:rsidR="005853F4">
        <w:rPr>
          <w:rFonts w:ascii="Arial" w:hAnsi="Arial" w:cs="Arial"/>
          <w:b/>
          <w:bCs/>
          <w:i/>
          <w:iCs/>
          <w:kern w:val="0"/>
          <w:sz w:val="28"/>
          <w:szCs w:val="28"/>
          <w14:ligatures w14:val="none"/>
        </w:rPr>
        <w:t>(EE) 2016/680</w:t>
      </w:r>
      <w:r w:rsidR="005853F4">
        <w:rPr>
          <w:rFonts w:ascii="Arial" w:hAnsi="Arial" w:cs="Arial"/>
          <w:kern w:val="0"/>
          <w:sz w:val="28"/>
          <w:szCs w:val="28"/>
          <w14:ligatures w14:val="none"/>
        </w:rPr>
        <w:t>, ο Αιτητής υποστηρίζει ότι η επεξεργασία των γενετικών και βιομετρικών δεδομένων του πολίτη επιτρέπεται μόνο όταν είναι απολύτως αναγκαία και όταν ο επιδιωκόμενος σκοπός δεν μπορεί εύλογα να επιτευχθεί κατά τρόπο εξίσου αποτελεσματικό με άλλα μέσα τα οποία θίγουν λιγότερο τα θεμελιώδη δικαιώματα τ</w:t>
      </w:r>
      <w:r w:rsidR="00E00DDF">
        <w:rPr>
          <w:rFonts w:ascii="Arial" w:hAnsi="Arial" w:cs="Arial"/>
          <w:kern w:val="0"/>
          <w:sz w:val="28"/>
          <w:szCs w:val="28"/>
          <w14:ligatures w14:val="none"/>
        </w:rPr>
        <w:t>ου</w:t>
      </w:r>
      <w:r w:rsidR="005853F4">
        <w:rPr>
          <w:rFonts w:ascii="Arial" w:hAnsi="Arial" w:cs="Arial"/>
          <w:kern w:val="0"/>
          <w:sz w:val="28"/>
          <w:szCs w:val="28"/>
          <w14:ligatures w14:val="none"/>
        </w:rPr>
        <w:t xml:space="preserve"> υποκείμεν</w:t>
      </w:r>
      <w:r w:rsidR="00E00DDF">
        <w:rPr>
          <w:rFonts w:ascii="Arial" w:hAnsi="Arial" w:cs="Arial"/>
          <w:kern w:val="0"/>
          <w:sz w:val="28"/>
          <w:szCs w:val="28"/>
          <w14:ligatures w14:val="none"/>
        </w:rPr>
        <w:t>ου</w:t>
      </w:r>
      <w:r w:rsidR="005853F4">
        <w:rPr>
          <w:rFonts w:ascii="Arial" w:hAnsi="Arial" w:cs="Arial"/>
          <w:kern w:val="0"/>
          <w:sz w:val="28"/>
          <w:szCs w:val="28"/>
          <w14:ligatures w14:val="none"/>
        </w:rPr>
        <w:t xml:space="preserve"> των δεδομένων.  Επισημαίνει ο Αιτητής ότι στο προσβαλλόμενο διάταγμα δεν γίνεται καμιά αναφορά σε σχέση με την αναγκαιότητα της έκδοσης του ενώ, σημειώνει, από την ένορκη μαρτυρία που είχε τεθεί ενώπιον του κατώτερου Δικαστηρίου, δεν προέκυπτε καμιά σύνδεση των ανευρεθέντων τεκμηρίων</w:t>
      </w:r>
      <w:r w:rsidR="001C5C55">
        <w:rPr>
          <w:rFonts w:ascii="Arial" w:hAnsi="Arial" w:cs="Arial"/>
          <w:kern w:val="0"/>
          <w:sz w:val="28"/>
          <w:szCs w:val="28"/>
          <w14:ligatures w14:val="none"/>
        </w:rPr>
        <w:t xml:space="preserve"> με τον ίδιο, ώστε να συγκριθούν τα αποτυπώματα του ή το γενετικό του υλικό με τυχ</w:t>
      </w:r>
      <w:r w:rsidR="00010A95">
        <w:rPr>
          <w:rFonts w:ascii="Arial" w:hAnsi="Arial" w:cs="Arial"/>
          <w:kern w:val="0"/>
          <w:sz w:val="28"/>
          <w:szCs w:val="28"/>
          <w14:ligatures w14:val="none"/>
        </w:rPr>
        <w:t>ό</w:t>
      </w:r>
      <w:r w:rsidR="001C5C55">
        <w:rPr>
          <w:rFonts w:ascii="Arial" w:hAnsi="Arial" w:cs="Arial"/>
          <w:kern w:val="0"/>
          <w:sz w:val="28"/>
          <w:szCs w:val="28"/>
          <w14:ligatures w14:val="none"/>
        </w:rPr>
        <w:t>ν ανευρεθέντα σε αυτά.  Σε κάθε περίπτωση,</w:t>
      </w:r>
      <w:r w:rsidR="00E00DDF">
        <w:rPr>
          <w:rFonts w:ascii="Arial" w:hAnsi="Arial" w:cs="Arial"/>
          <w:kern w:val="0"/>
          <w:sz w:val="28"/>
          <w:szCs w:val="28"/>
          <w14:ligatures w14:val="none"/>
        </w:rPr>
        <w:t xml:space="preserve"> αναφέρει,</w:t>
      </w:r>
      <w:r w:rsidR="001C5C55">
        <w:rPr>
          <w:rFonts w:ascii="Arial" w:hAnsi="Arial" w:cs="Arial"/>
          <w:kern w:val="0"/>
          <w:sz w:val="28"/>
          <w:szCs w:val="28"/>
          <w14:ligatures w14:val="none"/>
        </w:rPr>
        <w:t xml:space="preserve"> ο εντοπισμός αποτυπωμάτων και γενετικού υλικού στα κατασχεθέντα τεκμήρια θα έπρεπε να είχε προηγηθεί και ήταν προϋπόθεση για να μπορούσε να δικαιολογηθεί η </w:t>
      </w:r>
      <w:r w:rsidR="001C5C55">
        <w:rPr>
          <w:rFonts w:ascii="Arial" w:hAnsi="Arial" w:cs="Arial"/>
          <w:kern w:val="0"/>
          <w:sz w:val="28"/>
          <w:szCs w:val="28"/>
          <w14:ligatures w14:val="none"/>
        </w:rPr>
        <w:lastRenderedPageBreak/>
        <w:t>έκδοση διατάγματος όπως το υπό έλεγχο.</w:t>
      </w:r>
      <w:r w:rsidR="0053548A">
        <w:rPr>
          <w:rFonts w:ascii="Arial" w:hAnsi="Arial" w:cs="Arial"/>
          <w:kern w:val="0"/>
          <w:sz w:val="28"/>
          <w:szCs w:val="28"/>
          <w14:ligatures w14:val="none"/>
        </w:rPr>
        <w:t xml:space="preserve">  Τέτοια μαρτυρία</w:t>
      </w:r>
      <w:r w:rsidR="00E00DDF">
        <w:rPr>
          <w:rFonts w:ascii="Arial" w:hAnsi="Arial" w:cs="Arial"/>
          <w:kern w:val="0"/>
          <w:sz w:val="28"/>
          <w:szCs w:val="28"/>
          <w14:ligatures w14:val="none"/>
        </w:rPr>
        <w:t>, καταλήγει,</w:t>
      </w:r>
      <w:r w:rsidR="0053548A">
        <w:rPr>
          <w:rFonts w:ascii="Arial" w:hAnsi="Arial" w:cs="Arial"/>
          <w:kern w:val="0"/>
          <w:sz w:val="28"/>
          <w:szCs w:val="28"/>
          <w14:ligatures w14:val="none"/>
        </w:rPr>
        <w:t xml:space="preserve"> δεν είχε τεθεί ενώπιον του κατώτερου Δικαστηρίου.</w:t>
      </w:r>
    </w:p>
    <w:p w14:paraId="32D3DEDA" w14:textId="77777777" w:rsidR="00E00DDF" w:rsidRDefault="00E00DDF" w:rsidP="001F2934">
      <w:pPr>
        <w:spacing w:after="0" w:line="480" w:lineRule="auto"/>
        <w:jc w:val="both"/>
        <w:rPr>
          <w:rFonts w:ascii="Arial" w:hAnsi="Arial" w:cs="Arial"/>
          <w:kern w:val="0"/>
          <w:sz w:val="28"/>
          <w:szCs w:val="28"/>
          <w14:ligatures w14:val="none"/>
        </w:rPr>
      </w:pPr>
    </w:p>
    <w:p w14:paraId="2E0E328D" w14:textId="31FACDC9" w:rsidR="00E00DDF" w:rsidRDefault="00E00DDF" w:rsidP="001F2934">
      <w:pPr>
        <w:spacing w:after="0" w:line="480" w:lineRule="auto"/>
        <w:jc w:val="both"/>
        <w:rPr>
          <w:rFonts w:ascii="Arial" w:hAnsi="Arial" w:cs="Arial"/>
          <w:kern w:val="0"/>
          <w:sz w:val="28"/>
          <w:szCs w:val="28"/>
          <w14:ligatures w14:val="none"/>
        </w:rPr>
      </w:pPr>
      <w:r>
        <w:rPr>
          <w:rFonts w:ascii="Arial" w:hAnsi="Arial" w:cs="Arial"/>
          <w:kern w:val="0"/>
          <w:sz w:val="28"/>
          <w:szCs w:val="28"/>
          <w14:ligatures w14:val="none"/>
        </w:rPr>
        <w:t xml:space="preserve">    Κρίνεται ότι εγείρεται και σε αυτή τη βάση συζητήσιμ</w:t>
      </w:r>
      <w:r w:rsidR="00010A95">
        <w:rPr>
          <w:rFonts w:ascii="Arial" w:hAnsi="Arial" w:cs="Arial"/>
          <w:kern w:val="0"/>
          <w:sz w:val="28"/>
          <w:szCs w:val="28"/>
          <w14:ligatures w14:val="none"/>
        </w:rPr>
        <w:t>ο</w:t>
      </w:r>
      <w:r>
        <w:rPr>
          <w:rFonts w:ascii="Arial" w:hAnsi="Arial" w:cs="Arial"/>
          <w:kern w:val="0"/>
          <w:sz w:val="28"/>
          <w:szCs w:val="28"/>
          <w14:ligatures w14:val="none"/>
        </w:rPr>
        <w:t xml:space="preserve"> ζήτημα ώστε να χορηγηθεί και για αυτό το λόγο άδεια. </w:t>
      </w:r>
    </w:p>
    <w:p w14:paraId="164E6A6D" w14:textId="77777777" w:rsidR="00420CDF" w:rsidRDefault="00420CDF" w:rsidP="001F2934">
      <w:pPr>
        <w:spacing w:after="0" w:line="480" w:lineRule="auto"/>
        <w:jc w:val="both"/>
        <w:rPr>
          <w:rFonts w:ascii="Arial" w:hAnsi="Arial" w:cs="Arial"/>
          <w:kern w:val="0"/>
          <w:sz w:val="28"/>
          <w:szCs w:val="28"/>
          <w14:ligatures w14:val="none"/>
        </w:rPr>
      </w:pPr>
    </w:p>
    <w:p w14:paraId="4C7AA45C" w14:textId="33023E87" w:rsidR="001F2934" w:rsidRPr="001F2934" w:rsidRDefault="001F2934" w:rsidP="001F2934">
      <w:pPr>
        <w:spacing w:after="0" w:line="480" w:lineRule="auto"/>
        <w:jc w:val="both"/>
        <w:rPr>
          <w:rFonts w:ascii="Arial" w:hAnsi="Arial" w:cs="Arial"/>
          <w:kern w:val="0"/>
          <w:sz w:val="28"/>
          <w:szCs w:val="28"/>
          <w14:ligatures w14:val="none"/>
        </w:rPr>
      </w:pPr>
      <w:r>
        <w:rPr>
          <w:rFonts w:ascii="Arial" w:hAnsi="Arial" w:cs="Arial"/>
          <w:color w:val="000000"/>
          <w:spacing w:val="-1"/>
          <w:sz w:val="28"/>
          <w:szCs w:val="28"/>
          <w:lang w:eastAsia="en-GB"/>
        </w:rPr>
        <w:t xml:space="preserve">    Παρέχεται συνεπώς άδεια στον Αιτητή</w:t>
      </w:r>
      <w:r>
        <w:rPr>
          <w:rFonts w:ascii="Arial" w:hAnsi="Arial" w:cs="Arial"/>
          <w:color w:val="000000"/>
          <w:spacing w:val="-4"/>
          <w:sz w:val="28"/>
          <w:szCs w:val="28"/>
          <w:lang w:eastAsia="en-GB"/>
        </w:rPr>
        <w:t xml:space="preserve"> να καταχωρήσει αίτηση με κλήση για </w:t>
      </w:r>
      <w:r>
        <w:rPr>
          <w:rFonts w:ascii="Arial" w:hAnsi="Arial" w:cs="Arial"/>
          <w:sz w:val="28"/>
          <w:szCs w:val="28"/>
        </w:rPr>
        <w:t>την έκδοση προνοµιακού εντάλµατος</w:t>
      </w:r>
      <w:r>
        <w:rPr>
          <w:rFonts w:ascii="Arial" w:hAnsi="Arial" w:cs="Arial"/>
          <w:color w:val="000000"/>
          <w:spacing w:val="-4"/>
          <w:sz w:val="28"/>
          <w:szCs w:val="28"/>
          <w:lang w:eastAsia="en-GB"/>
        </w:rPr>
        <w:t xml:space="preserve"> Certiorari για την ακύρωση </w:t>
      </w:r>
      <w:r>
        <w:rPr>
          <w:rFonts w:ascii="Arial" w:hAnsi="Arial" w:cs="Arial"/>
          <w:sz w:val="28"/>
          <w:szCs w:val="28"/>
        </w:rPr>
        <w:t xml:space="preserve">του </w:t>
      </w:r>
      <w:r>
        <w:rPr>
          <w:rFonts w:ascii="Arial" w:hAnsi="Arial" w:cs="Arial"/>
          <w:kern w:val="0"/>
          <w:sz w:val="28"/>
          <w:szCs w:val="28"/>
          <w14:ligatures w14:val="none"/>
        </w:rPr>
        <w:t>διατάγματος του Επαρχιακού Δικαστηρίου Πάφου ημερ.16.10.2023, για τη λήψη αποτυπωμάτων και άλλων γενικών δειγμάτων (</w:t>
      </w:r>
      <w:r>
        <w:rPr>
          <w:rFonts w:ascii="Arial" w:hAnsi="Arial" w:cs="Arial"/>
          <w:kern w:val="0"/>
          <w:sz w:val="28"/>
          <w:szCs w:val="28"/>
          <w:lang w:val="en-US"/>
          <w14:ligatures w14:val="none"/>
        </w:rPr>
        <w:t>DNA</w:t>
      </w:r>
      <w:r>
        <w:rPr>
          <w:rFonts w:ascii="Arial" w:hAnsi="Arial" w:cs="Arial"/>
          <w:kern w:val="0"/>
          <w:sz w:val="28"/>
          <w:szCs w:val="28"/>
          <w14:ligatures w14:val="none"/>
        </w:rPr>
        <w:t>) από τον Αιτητή</w:t>
      </w:r>
      <w:r>
        <w:rPr>
          <w:rFonts w:ascii="Arial" w:hAnsi="Arial" w:cs="Arial"/>
          <w:color w:val="000000"/>
          <w:spacing w:val="-4"/>
          <w:sz w:val="28"/>
          <w:szCs w:val="28"/>
          <w:lang w:eastAsia="en-GB"/>
        </w:rPr>
        <w:t xml:space="preserve"> για όλους τους λόγους που αναφέρονται στην Αίτηση</w:t>
      </w:r>
      <w:r>
        <w:rPr>
          <w:rFonts w:ascii="Arial" w:hAnsi="Arial" w:cs="Arial"/>
          <w:color w:val="000000"/>
          <w:spacing w:val="-19"/>
          <w:sz w:val="28"/>
          <w:szCs w:val="28"/>
          <w:lang w:eastAsia="en-GB"/>
        </w:rPr>
        <w:t xml:space="preserve">.   </w:t>
      </w:r>
      <w:r>
        <w:rPr>
          <w:rFonts w:ascii="Arial" w:hAnsi="Arial" w:cs="Arial"/>
          <w:sz w:val="28"/>
          <w:szCs w:val="28"/>
        </w:rPr>
        <w:t xml:space="preserve">Η αίτηση να καταχωριστεί μέσα σε 7 ημέρες και να επιδοθεί στον Γενικό Εισαγγελέα της Δημοκρατίας, τουλάχιστο </w:t>
      </w:r>
      <w:r w:rsidR="00010A95">
        <w:rPr>
          <w:rFonts w:ascii="Arial" w:hAnsi="Arial" w:cs="Arial"/>
          <w:sz w:val="28"/>
          <w:szCs w:val="28"/>
        </w:rPr>
        <w:t>4</w:t>
      </w:r>
      <w:r>
        <w:rPr>
          <w:rFonts w:ascii="Arial" w:hAnsi="Arial" w:cs="Arial"/>
          <w:sz w:val="28"/>
          <w:szCs w:val="28"/>
        </w:rPr>
        <w:t xml:space="preserve"> ημέρες πριν τη δικάσιμο.  Εφόσον καταχωριστεί αίτηση ως ανωτέρω, ο Πρωτοκολλητής να την ορίσει την</w:t>
      </w:r>
      <w:r w:rsidR="00010A95">
        <w:rPr>
          <w:rFonts w:ascii="Arial" w:hAnsi="Arial" w:cs="Arial"/>
          <w:sz w:val="28"/>
          <w:szCs w:val="28"/>
        </w:rPr>
        <w:t xml:space="preserve"> 23</w:t>
      </w:r>
      <w:r>
        <w:rPr>
          <w:rFonts w:ascii="Arial" w:hAnsi="Arial" w:cs="Arial"/>
          <w:sz w:val="28"/>
          <w:szCs w:val="28"/>
        </w:rPr>
        <w:t xml:space="preserve">.1.2024 και ώρα 09:00.  </w:t>
      </w:r>
    </w:p>
    <w:p w14:paraId="18004892" w14:textId="77777777" w:rsidR="001F2934" w:rsidRDefault="001F2934" w:rsidP="001F2934">
      <w:pPr>
        <w:spacing w:line="480" w:lineRule="auto"/>
        <w:jc w:val="both"/>
        <w:rPr>
          <w:rFonts w:ascii="Arial" w:hAnsi="Arial" w:cs="Arial"/>
          <w:color w:val="000000"/>
          <w:spacing w:val="-18"/>
          <w:sz w:val="28"/>
          <w:szCs w:val="28"/>
          <w:lang w:eastAsia="en-GB"/>
        </w:rPr>
      </w:pPr>
    </w:p>
    <w:p w14:paraId="5DECD923" w14:textId="77777777" w:rsidR="001F2934" w:rsidRDefault="001F2934" w:rsidP="001F2934">
      <w:pPr>
        <w:spacing w:line="480" w:lineRule="auto"/>
        <w:jc w:val="both"/>
        <w:rPr>
          <w:rFonts w:ascii="Arial" w:hAnsi="Arial" w:cs="Arial"/>
          <w:sz w:val="28"/>
          <w:szCs w:val="28"/>
        </w:rPr>
      </w:pPr>
      <w:r>
        <w:rPr>
          <w:rFonts w:ascii="Arial" w:hAnsi="Arial" w:cs="Arial"/>
          <w:sz w:val="28"/>
          <w:szCs w:val="28"/>
        </w:rPr>
        <w:t xml:space="preserve">    Τα έξοδα της παρούσας Αίτησης θα είναι έξοδα στην πορεία της αίτησης με κλήση.</w:t>
      </w:r>
    </w:p>
    <w:p w14:paraId="11E830DF" w14:textId="77777777" w:rsidR="001F2934" w:rsidRDefault="001F2934" w:rsidP="001F2934">
      <w:pPr>
        <w:spacing w:line="480" w:lineRule="auto"/>
        <w:jc w:val="both"/>
        <w:rPr>
          <w:rFonts w:ascii="Arial" w:hAnsi="Arial" w:cs="Arial"/>
          <w:sz w:val="28"/>
          <w:szCs w:val="28"/>
        </w:rPr>
      </w:pPr>
    </w:p>
    <w:p w14:paraId="6252F439" w14:textId="77777777" w:rsidR="001F2934" w:rsidRDefault="001F2934" w:rsidP="001F2934">
      <w:pPr>
        <w:spacing w:line="480" w:lineRule="auto"/>
        <w:ind w:right="702"/>
        <w:jc w:val="both"/>
        <w:rPr>
          <w:rFonts w:ascii="Arial" w:hAnsi="Arial" w:cs="Arial"/>
          <w:sz w:val="28"/>
          <w:szCs w:val="28"/>
        </w:rPr>
      </w:pPr>
    </w:p>
    <w:p w14:paraId="551D449B" w14:textId="2156FDBC" w:rsidR="006833C0" w:rsidRPr="0032000C" w:rsidRDefault="001F2934" w:rsidP="00E00DDF">
      <w:pPr>
        <w:spacing w:line="480" w:lineRule="auto"/>
        <w:ind w:right="702"/>
        <w:jc w:val="center"/>
        <w:rPr>
          <w:rFonts w:ascii="Arial" w:hAnsi="Arial" w:cs="Arial"/>
          <w:sz w:val="28"/>
          <w:szCs w:val="28"/>
        </w:rPr>
      </w:pPr>
      <w:r>
        <w:rPr>
          <w:rFonts w:ascii="Arial" w:hAnsi="Arial" w:cs="Arial"/>
          <w:sz w:val="28"/>
          <w:szCs w:val="28"/>
        </w:rPr>
        <w:t xml:space="preserve">                                                           Χ. Μαλαχτός, Δ.</w:t>
      </w:r>
    </w:p>
    <w:sectPr w:rsidR="006833C0" w:rsidRPr="0032000C" w:rsidSect="00546E87">
      <w:headerReference w:type="default" r:id="rId7"/>
      <w:pgSz w:w="11906" w:h="16838"/>
      <w:pgMar w:top="1440" w:right="14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D5FB" w14:textId="77777777" w:rsidR="00705740" w:rsidRDefault="00705740" w:rsidP="00CB778E">
      <w:pPr>
        <w:spacing w:after="0" w:line="240" w:lineRule="auto"/>
      </w:pPr>
      <w:r>
        <w:separator/>
      </w:r>
    </w:p>
  </w:endnote>
  <w:endnote w:type="continuationSeparator" w:id="0">
    <w:p w14:paraId="6BE550E6" w14:textId="77777777" w:rsidR="00705740" w:rsidRDefault="00705740" w:rsidP="00CB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BB7C" w14:textId="77777777" w:rsidR="00705740" w:rsidRDefault="00705740" w:rsidP="00CB778E">
      <w:pPr>
        <w:spacing w:after="0" w:line="240" w:lineRule="auto"/>
      </w:pPr>
      <w:r>
        <w:separator/>
      </w:r>
    </w:p>
  </w:footnote>
  <w:footnote w:type="continuationSeparator" w:id="0">
    <w:p w14:paraId="25732509" w14:textId="77777777" w:rsidR="00705740" w:rsidRDefault="00705740" w:rsidP="00CB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31228"/>
      <w:docPartObj>
        <w:docPartGallery w:val="Page Numbers (Top of Page)"/>
        <w:docPartUnique/>
      </w:docPartObj>
    </w:sdtPr>
    <w:sdtEndPr>
      <w:rPr>
        <w:noProof/>
      </w:rPr>
    </w:sdtEndPr>
    <w:sdtContent>
      <w:p w14:paraId="47DD6351" w14:textId="13E2ECC8" w:rsidR="00CB778E" w:rsidRDefault="00CB778E">
        <w:pPr>
          <w:pStyle w:val="Header"/>
          <w:jc w:val="center"/>
        </w:pPr>
        <w:r>
          <w:fldChar w:fldCharType="begin"/>
        </w:r>
        <w:r>
          <w:instrText xml:space="preserve"> PAGE   \* MERGEFORMAT </w:instrText>
        </w:r>
        <w:r>
          <w:fldChar w:fldCharType="separate"/>
        </w:r>
        <w:r w:rsidR="00785F06">
          <w:rPr>
            <w:noProof/>
          </w:rPr>
          <w:t>11</w:t>
        </w:r>
        <w:r>
          <w:rPr>
            <w:noProof/>
          </w:rPr>
          <w:fldChar w:fldCharType="end"/>
        </w:r>
      </w:p>
    </w:sdtContent>
  </w:sdt>
  <w:p w14:paraId="1CAC08F4" w14:textId="77777777" w:rsidR="00CB778E" w:rsidRDefault="00CB7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0C"/>
    <w:rsid w:val="00010A95"/>
    <w:rsid w:val="00076B11"/>
    <w:rsid w:val="000C2CA3"/>
    <w:rsid w:val="000C7C1D"/>
    <w:rsid w:val="000D1F90"/>
    <w:rsid w:val="000D7B91"/>
    <w:rsid w:val="00137409"/>
    <w:rsid w:val="001663EC"/>
    <w:rsid w:val="001C5C55"/>
    <w:rsid w:val="001F2934"/>
    <w:rsid w:val="00243344"/>
    <w:rsid w:val="00273847"/>
    <w:rsid w:val="00275D41"/>
    <w:rsid w:val="00284E46"/>
    <w:rsid w:val="002E37CC"/>
    <w:rsid w:val="0031294F"/>
    <w:rsid w:val="003147E0"/>
    <w:rsid w:val="0032000C"/>
    <w:rsid w:val="00341D8F"/>
    <w:rsid w:val="003B7278"/>
    <w:rsid w:val="003F1A3F"/>
    <w:rsid w:val="00420CDF"/>
    <w:rsid w:val="00432B61"/>
    <w:rsid w:val="004571FA"/>
    <w:rsid w:val="00497228"/>
    <w:rsid w:val="004B1FE2"/>
    <w:rsid w:val="004D077E"/>
    <w:rsid w:val="00506047"/>
    <w:rsid w:val="005200CA"/>
    <w:rsid w:val="0053548A"/>
    <w:rsid w:val="005462A8"/>
    <w:rsid w:val="00546E87"/>
    <w:rsid w:val="00550AEC"/>
    <w:rsid w:val="00551B1A"/>
    <w:rsid w:val="005853F4"/>
    <w:rsid w:val="005C34C7"/>
    <w:rsid w:val="00650B16"/>
    <w:rsid w:val="006833C0"/>
    <w:rsid w:val="006C139B"/>
    <w:rsid w:val="006F622B"/>
    <w:rsid w:val="00705740"/>
    <w:rsid w:val="0074085A"/>
    <w:rsid w:val="00785F06"/>
    <w:rsid w:val="007C5A59"/>
    <w:rsid w:val="008131FD"/>
    <w:rsid w:val="008378BC"/>
    <w:rsid w:val="00851401"/>
    <w:rsid w:val="00870817"/>
    <w:rsid w:val="00877276"/>
    <w:rsid w:val="008E21EB"/>
    <w:rsid w:val="00923561"/>
    <w:rsid w:val="009C3DDB"/>
    <w:rsid w:val="009C4473"/>
    <w:rsid w:val="00A865A2"/>
    <w:rsid w:val="00AD3175"/>
    <w:rsid w:val="00AE402C"/>
    <w:rsid w:val="00B613A4"/>
    <w:rsid w:val="00B624EE"/>
    <w:rsid w:val="00B631D7"/>
    <w:rsid w:val="00BC4E14"/>
    <w:rsid w:val="00BC4FFA"/>
    <w:rsid w:val="00BF34EE"/>
    <w:rsid w:val="00C01749"/>
    <w:rsid w:val="00C9245E"/>
    <w:rsid w:val="00C945CD"/>
    <w:rsid w:val="00CB778E"/>
    <w:rsid w:val="00D81085"/>
    <w:rsid w:val="00DA2DFC"/>
    <w:rsid w:val="00DB0D4C"/>
    <w:rsid w:val="00DD108A"/>
    <w:rsid w:val="00DE549C"/>
    <w:rsid w:val="00E00DDF"/>
    <w:rsid w:val="00E36C7A"/>
    <w:rsid w:val="00E83E09"/>
    <w:rsid w:val="00ED528C"/>
    <w:rsid w:val="00F11029"/>
    <w:rsid w:val="00F272AD"/>
    <w:rsid w:val="00F50FDA"/>
    <w:rsid w:val="00F77F6C"/>
    <w:rsid w:val="00F85C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31B1"/>
  <w15:chartTrackingRefBased/>
  <w15:docId w15:val="{1BDE5911-9720-4F1B-B7F1-EFBF5D61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00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indent1">
    <w:name w:val="indent1"/>
    <w:basedOn w:val="Normal"/>
    <w:rsid w:val="0032000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Bodytext2">
    <w:name w:val="Body text (2)_"/>
    <w:basedOn w:val="DefaultParagraphFont"/>
    <w:link w:val="Bodytext20"/>
    <w:locked/>
    <w:rsid w:val="006833C0"/>
    <w:rPr>
      <w:rFonts w:ascii="Arial" w:eastAsia="Arial" w:hAnsi="Arial" w:cs="Arial"/>
      <w:shd w:val="clear" w:color="auto" w:fill="FFFFFF"/>
    </w:rPr>
  </w:style>
  <w:style w:type="paragraph" w:customStyle="1" w:styleId="Bodytext20">
    <w:name w:val="Body text (2)"/>
    <w:basedOn w:val="Normal"/>
    <w:link w:val="Bodytext2"/>
    <w:rsid w:val="006833C0"/>
    <w:pPr>
      <w:widowControl w:val="0"/>
      <w:shd w:val="clear" w:color="auto" w:fill="FFFFFF"/>
      <w:spacing w:before="480" w:after="0" w:line="398" w:lineRule="exact"/>
      <w:jc w:val="both"/>
    </w:pPr>
    <w:rPr>
      <w:rFonts w:ascii="Arial" w:eastAsia="Arial" w:hAnsi="Arial" w:cs="Arial"/>
    </w:rPr>
  </w:style>
  <w:style w:type="paragraph" w:styleId="Header">
    <w:name w:val="header"/>
    <w:basedOn w:val="Normal"/>
    <w:link w:val="HeaderChar"/>
    <w:uiPriority w:val="99"/>
    <w:unhideWhenUsed/>
    <w:rsid w:val="00CB77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78E"/>
  </w:style>
  <w:style w:type="paragraph" w:styleId="Footer">
    <w:name w:val="footer"/>
    <w:basedOn w:val="Normal"/>
    <w:link w:val="FooterChar"/>
    <w:uiPriority w:val="99"/>
    <w:unhideWhenUsed/>
    <w:rsid w:val="00CB77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78E"/>
  </w:style>
  <w:style w:type="paragraph" w:styleId="FootnoteText">
    <w:name w:val="footnote text"/>
    <w:basedOn w:val="Normal"/>
    <w:link w:val="FootnoteTextChar"/>
    <w:uiPriority w:val="99"/>
    <w:semiHidden/>
    <w:unhideWhenUsed/>
    <w:rsid w:val="00C01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749"/>
    <w:rPr>
      <w:sz w:val="20"/>
      <w:szCs w:val="20"/>
    </w:rPr>
  </w:style>
  <w:style w:type="character" w:styleId="FootnoteReference">
    <w:name w:val="footnote reference"/>
    <w:basedOn w:val="DefaultParagraphFont"/>
    <w:uiPriority w:val="99"/>
    <w:semiHidden/>
    <w:unhideWhenUsed/>
    <w:rsid w:val="00C01749"/>
    <w:rPr>
      <w:vertAlign w:val="superscript"/>
    </w:rPr>
  </w:style>
  <w:style w:type="paragraph" w:customStyle="1" w:styleId="c01pointnumerotealtn">
    <w:name w:val="c01pointnumerotealtn"/>
    <w:basedOn w:val="Normal"/>
    <w:rsid w:val="00C017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613">
      <w:bodyDiv w:val="1"/>
      <w:marLeft w:val="0"/>
      <w:marRight w:val="0"/>
      <w:marTop w:val="0"/>
      <w:marBottom w:val="0"/>
      <w:divBdr>
        <w:top w:val="none" w:sz="0" w:space="0" w:color="auto"/>
        <w:left w:val="none" w:sz="0" w:space="0" w:color="auto"/>
        <w:bottom w:val="none" w:sz="0" w:space="0" w:color="auto"/>
        <w:right w:val="none" w:sz="0" w:space="0" w:color="auto"/>
      </w:divBdr>
      <w:divsChild>
        <w:div w:id="2008242079">
          <w:marLeft w:val="0"/>
          <w:marRight w:val="0"/>
          <w:marTop w:val="0"/>
          <w:marBottom w:val="60"/>
          <w:divBdr>
            <w:top w:val="none" w:sz="0" w:space="0" w:color="auto"/>
            <w:left w:val="none" w:sz="0" w:space="0" w:color="auto"/>
            <w:bottom w:val="none" w:sz="0" w:space="0" w:color="auto"/>
            <w:right w:val="none" w:sz="0" w:space="0" w:color="auto"/>
          </w:divBdr>
        </w:div>
      </w:divsChild>
    </w:div>
    <w:div w:id="258417953">
      <w:bodyDiv w:val="1"/>
      <w:marLeft w:val="0"/>
      <w:marRight w:val="0"/>
      <w:marTop w:val="0"/>
      <w:marBottom w:val="0"/>
      <w:divBdr>
        <w:top w:val="none" w:sz="0" w:space="0" w:color="auto"/>
        <w:left w:val="none" w:sz="0" w:space="0" w:color="auto"/>
        <w:bottom w:val="none" w:sz="0" w:space="0" w:color="auto"/>
        <w:right w:val="none" w:sz="0" w:space="0" w:color="auto"/>
      </w:divBdr>
    </w:div>
    <w:div w:id="409238412">
      <w:bodyDiv w:val="1"/>
      <w:marLeft w:val="0"/>
      <w:marRight w:val="0"/>
      <w:marTop w:val="0"/>
      <w:marBottom w:val="0"/>
      <w:divBdr>
        <w:top w:val="none" w:sz="0" w:space="0" w:color="auto"/>
        <w:left w:val="none" w:sz="0" w:space="0" w:color="auto"/>
        <w:bottom w:val="none" w:sz="0" w:space="0" w:color="auto"/>
        <w:right w:val="none" w:sz="0" w:space="0" w:color="auto"/>
      </w:divBdr>
    </w:div>
    <w:div w:id="635334216">
      <w:bodyDiv w:val="1"/>
      <w:marLeft w:val="0"/>
      <w:marRight w:val="0"/>
      <w:marTop w:val="0"/>
      <w:marBottom w:val="0"/>
      <w:divBdr>
        <w:top w:val="none" w:sz="0" w:space="0" w:color="auto"/>
        <w:left w:val="none" w:sz="0" w:space="0" w:color="auto"/>
        <w:bottom w:val="none" w:sz="0" w:space="0" w:color="auto"/>
        <w:right w:val="none" w:sz="0" w:space="0" w:color="auto"/>
      </w:divBdr>
    </w:div>
    <w:div w:id="650208102">
      <w:bodyDiv w:val="1"/>
      <w:marLeft w:val="0"/>
      <w:marRight w:val="0"/>
      <w:marTop w:val="0"/>
      <w:marBottom w:val="0"/>
      <w:divBdr>
        <w:top w:val="none" w:sz="0" w:space="0" w:color="auto"/>
        <w:left w:val="none" w:sz="0" w:space="0" w:color="auto"/>
        <w:bottom w:val="none" w:sz="0" w:space="0" w:color="auto"/>
        <w:right w:val="none" w:sz="0" w:space="0" w:color="auto"/>
      </w:divBdr>
    </w:div>
    <w:div w:id="830875149">
      <w:bodyDiv w:val="1"/>
      <w:marLeft w:val="0"/>
      <w:marRight w:val="0"/>
      <w:marTop w:val="0"/>
      <w:marBottom w:val="0"/>
      <w:divBdr>
        <w:top w:val="none" w:sz="0" w:space="0" w:color="auto"/>
        <w:left w:val="none" w:sz="0" w:space="0" w:color="auto"/>
        <w:bottom w:val="none" w:sz="0" w:space="0" w:color="auto"/>
        <w:right w:val="none" w:sz="0" w:space="0" w:color="auto"/>
      </w:divBdr>
    </w:div>
    <w:div w:id="907377035">
      <w:bodyDiv w:val="1"/>
      <w:marLeft w:val="0"/>
      <w:marRight w:val="0"/>
      <w:marTop w:val="0"/>
      <w:marBottom w:val="0"/>
      <w:divBdr>
        <w:top w:val="none" w:sz="0" w:space="0" w:color="auto"/>
        <w:left w:val="none" w:sz="0" w:space="0" w:color="auto"/>
        <w:bottom w:val="none" w:sz="0" w:space="0" w:color="auto"/>
        <w:right w:val="none" w:sz="0" w:space="0" w:color="auto"/>
      </w:divBdr>
    </w:div>
    <w:div w:id="1114986091">
      <w:bodyDiv w:val="1"/>
      <w:marLeft w:val="0"/>
      <w:marRight w:val="0"/>
      <w:marTop w:val="0"/>
      <w:marBottom w:val="0"/>
      <w:divBdr>
        <w:top w:val="none" w:sz="0" w:space="0" w:color="auto"/>
        <w:left w:val="none" w:sz="0" w:space="0" w:color="auto"/>
        <w:bottom w:val="none" w:sz="0" w:space="0" w:color="auto"/>
        <w:right w:val="none" w:sz="0" w:space="0" w:color="auto"/>
      </w:divBdr>
      <w:divsChild>
        <w:div w:id="625283396">
          <w:marLeft w:val="0"/>
          <w:marRight w:val="0"/>
          <w:marTop w:val="0"/>
          <w:marBottom w:val="60"/>
          <w:divBdr>
            <w:top w:val="none" w:sz="0" w:space="0" w:color="auto"/>
            <w:left w:val="none" w:sz="0" w:space="0" w:color="auto"/>
            <w:bottom w:val="none" w:sz="0" w:space="0" w:color="auto"/>
            <w:right w:val="none" w:sz="0" w:space="0" w:color="auto"/>
          </w:divBdr>
        </w:div>
      </w:divsChild>
    </w:div>
    <w:div w:id="1213537040">
      <w:bodyDiv w:val="1"/>
      <w:marLeft w:val="0"/>
      <w:marRight w:val="0"/>
      <w:marTop w:val="0"/>
      <w:marBottom w:val="0"/>
      <w:divBdr>
        <w:top w:val="none" w:sz="0" w:space="0" w:color="auto"/>
        <w:left w:val="none" w:sz="0" w:space="0" w:color="auto"/>
        <w:bottom w:val="none" w:sz="0" w:space="0" w:color="auto"/>
        <w:right w:val="none" w:sz="0" w:space="0" w:color="auto"/>
      </w:divBdr>
    </w:div>
    <w:div w:id="1242179718">
      <w:bodyDiv w:val="1"/>
      <w:marLeft w:val="0"/>
      <w:marRight w:val="0"/>
      <w:marTop w:val="0"/>
      <w:marBottom w:val="0"/>
      <w:divBdr>
        <w:top w:val="none" w:sz="0" w:space="0" w:color="auto"/>
        <w:left w:val="none" w:sz="0" w:space="0" w:color="auto"/>
        <w:bottom w:val="none" w:sz="0" w:space="0" w:color="auto"/>
        <w:right w:val="none" w:sz="0" w:space="0" w:color="auto"/>
      </w:divBdr>
    </w:div>
    <w:div w:id="1373963456">
      <w:bodyDiv w:val="1"/>
      <w:marLeft w:val="0"/>
      <w:marRight w:val="0"/>
      <w:marTop w:val="0"/>
      <w:marBottom w:val="0"/>
      <w:divBdr>
        <w:top w:val="none" w:sz="0" w:space="0" w:color="auto"/>
        <w:left w:val="none" w:sz="0" w:space="0" w:color="auto"/>
        <w:bottom w:val="none" w:sz="0" w:space="0" w:color="auto"/>
        <w:right w:val="none" w:sz="0" w:space="0" w:color="auto"/>
      </w:divBdr>
      <w:divsChild>
        <w:div w:id="977803378">
          <w:marLeft w:val="0"/>
          <w:marRight w:val="0"/>
          <w:marTop w:val="0"/>
          <w:marBottom w:val="60"/>
          <w:divBdr>
            <w:top w:val="none" w:sz="0" w:space="0" w:color="auto"/>
            <w:left w:val="none" w:sz="0" w:space="0" w:color="auto"/>
            <w:bottom w:val="none" w:sz="0" w:space="0" w:color="auto"/>
            <w:right w:val="none" w:sz="0" w:space="0" w:color="auto"/>
          </w:divBdr>
        </w:div>
      </w:divsChild>
    </w:div>
    <w:div w:id="1411925037">
      <w:bodyDiv w:val="1"/>
      <w:marLeft w:val="0"/>
      <w:marRight w:val="0"/>
      <w:marTop w:val="0"/>
      <w:marBottom w:val="0"/>
      <w:divBdr>
        <w:top w:val="none" w:sz="0" w:space="0" w:color="auto"/>
        <w:left w:val="none" w:sz="0" w:space="0" w:color="auto"/>
        <w:bottom w:val="none" w:sz="0" w:space="0" w:color="auto"/>
        <w:right w:val="none" w:sz="0" w:space="0" w:color="auto"/>
      </w:divBdr>
      <w:divsChild>
        <w:div w:id="1678997221">
          <w:marLeft w:val="0"/>
          <w:marRight w:val="0"/>
          <w:marTop w:val="0"/>
          <w:marBottom w:val="60"/>
          <w:divBdr>
            <w:top w:val="none" w:sz="0" w:space="0" w:color="auto"/>
            <w:left w:val="none" w:sz="0" w:space="0" w:color="auto"/>
            <w:bottom w:val="none" w:sz="0" w:space="0" w:color="auto"/>
            <w:right w:val="none" w:sz="0" w:space="0" w:color="auto"/>
          </w:divBdr>
        </w:div>
      </w:divsChild>
    </w:div>
    <w:div w:id="1513647532">
      <w:bodyDiv w:val="1"/>
      <w:marLeft w:val="0"/>
      <w:marRight w:val="0"/>
      <w:marTop w:val="0"/>
      <w:marBottom w:val="0"/>
      <w:divBdr>
        <w:top w:val="none" w:sz="0" w:space="0" w:color="auto"/>
        <w:left w:val="none" w:sz="0" w:space="0" w:color="auto"/>
        <w:bottom w:val="none" w:sz="0" w:space="0" w:color="auto"/>
        <w:right w:val="none" w:sz="0" w:space="0" w:color="auto"/>
      </w:divBdr>
    </w:div>
    <w:div w:id="1625844267">
      <w:bodyDiv w:val="1"/>
      <w:marLeft w:val="0"/>
      <w:marRight w:val="0"/>
      <w:marTop w:val="0"/>
      <w:marBottom w:val="0"/>
      <w:divBdr>
        <w:top w:val="none" w:sz="0" w:space="0" w:color="auto"/>
        <w:left w:val="none" w:sz="0" w:space="0" w:color="auto"/>
        <w:bottom w:val="none" w:sz="0" w:space="0" w:color="auto"/>
        <w:right w:val="none" w:sz="0" w:space="0" w:color="auto"/>
      </w:divBdr>
    </w:div>
    <w:div w:id="17723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34623">
          <w:marLeft w:val="0"/>
          <w:marRight w:val="0"/>
          <w:marTop w:val="0"/>
          <w:marBottom w:val="60"/>
          <w:divBdr>
            <w:top w:val="none" w:sz="0" w:space="0" w:color="auto"/>
            <w:left w:val="none" w:sz="0" w:space="0" w:color="auto"/>
            <w:bottom w:val="none" w:sz="0" w:space="0" w:color="auto"/>
            <w:right w:val="none" w:sz="0" w:space="0" w:color="auto"/>
          </w:divBdr>
        </w:div>
      </w:divsChild>
    </w:div>
    <w:div w:id="1965307431">
      <w:bodyDiv w:val="1"/>
      <w:marLeft w:val="0"/>
      <w:marRight w:val="0"/>
      <w:marTop w:val="0"/>
      <w:marBottom w:val="0"/>
      <w:divBdr>
        <w:top w:val="none" w:sz="0" w:space="0" w:color="auto"/>
        <w:left w:val="none" w:sz="0" w:space="0" w:color="auto"/>
        <w:bottom w:val="none" w:sz="0" w:space="0" w:color="auto"/>
        <w:right w:val="none" w:sz="0" w:space="0" w:color="auto"/>
      </w:divBdr>
    </w:div>
    <w:div w:id="19971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7B07-79EC-43AF-9FB3-5DBC2C25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Marilia Hadjiprodromou</cp:lastModifiedBy>
  <cp:revision>5</cp:revision>
  <cp:lastPrinted>2023-11-02T11:31:00Z</cp:lastPrinted>
  <dcterms:created xsi:type="dcterms:W3CDTF">2024-01-10T11:38:00Z</dcterms:created>
  <dcterms:modified xsi:type="dcterms:W3CDTF">2024-01-10T11:49:00Z</dcterms:modified>
</cp:coreProperties>
</file>